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6C2C" w14:textId="4C6491C2" w:rsidR="00213BF2" w:rsidRPr="00864703" w:rsidRDefault="00213BF2" w:rsidP="009F61A5">
      <w:pPr>
        <w:jc w:val="center"/>
        <w:rPr>
          <w:b/>
          <w:sz w:val="36"/>
          <w:szCs w:val="36"/>
        </w:rPr>
      </w:pPr>
      <w:r w:rsidRPr="00864703">
        <w:rPr>
          <w:b/>
          <w:sz w:val="36"/>
          <w:szCs w:val="36"/>
        </w:rPr>
        <w:t xml:space="preserve">Clear Fork FFA Alumni </w:t>
      </w:r>
      <w:r w:rsidR="001E5A50" w:rsidRPr="00864703">
        <w:rPr>
          <w:b/>
          <w:sz w:val="36"/>
          <w:szCs w:val="36"/>
        </w:rPr>
        <w:t>20</w:t>
      </w:r>
      <w:r w:rsidR="008512C6" w:rsidRPr="00864703">
        <w:rPr>
          <w:b/>
          <w:sz w:val="36"/>
          <w:szCs w:val="36"/>
        </w:rPr>
        <w:t>2</w:t>
      </w:r>
      <w:r w:rsidR="005324F3" w:rsidRPr="00864703">
        <w:rPr>
          <w:b/>
          <w:sz w:val="36"/>
          <w:szCs w:val="36"/>
        </w:rPr>
        <w:t>4</w:t>
      </w:r>
      <w:r w:rsidR="009F61A5" w:rsidRPr="00864703">
        <w:rPr>
          <w:b/>
          <w:sz w:val="36"/>
          <w:szCs w:val="36"/>
        </w:rPr>
        <w:t xml:space="preserve"> Tree Seedling Sal</w:t>
      </w:r>
      <w:r w:rsidRPr="00864703">
        <w:rPr>
          <w:b/>
          <w:sz w:val="36"/>
          <w:szCs w:val="36"/>
        </w:rPr>
        <w:t>e</w:t>
      </w:r>
    </w:p>
    <w:p w14:paraId="2DBE32FA" w14:textId="36392B76" w:rsidR="009F61A5" w:rsidRPr="00864703" w:rsidRDefault="00213BF2" w:rsidP="009F61A5">
      <w:pPr>
        <w:jc w:val="center"/>
        <w:rPr>
          <w:b/>
          <w:sz w:val="32"/>
          <w:szCs w:val="32"/>
        </w:rPr>
      </w:pPr>
      <w:r w:rsidRPr="00864703">
        <w:rPr>
          <w:b/>
          <w:sz w:val="32"/>
          <w:szCs w:val="32"/>
        </w:rPr>
        <w:t xml:space="preserve"> </w:t>
      </w:r>
      <w:r w:rsidRPr="00864703">
        <w:rPr>
          <w:b/>
        </w:rPr>
        <w:t>(in partnership with Richland Soil and Water Conservation District)</w:t>
      </w:r>
      <w:r w:rsidRPr="00864703">
        <w:rPr>
          <w:b/>
          <w:noProof/>
          <w:sz w:val="36"/>
          <w:szCs w:val="36"/>
        </w:rPr>
        <w:t xml:space="preserve"> </w:t>
      </w:r>
    </w:p>
    <w:p w14:paraId="65213DB8" w14:textId="2FF48B8F" w:rsidR="00044031" w:rsidRPr="00864703" w:rsidRDefault="00DF08F9" w:rsidP="00DB6DD4">
      <w:pPr>
        <w:jc w:val="center"/>
        <w:rPr>
          <w:b/>
          <w:color w:val="FF0000"/>
        </w:rPr>
      </w:pPr>
      <w:r w:rsidRPr="00864703">
        <w:t>Facebook</w:t>
      </w:r>
      <w:r w:rsidR="002C3F79" w:rsidRPr="00864703">
        <w:t>.com</w:t>
      </w:r>
      <w:r w:rsidRPr="00864703">
        <w:t>/FFAClearFork</w:t>
      </w:r>
      <w:r w:rsidR="002C3F79" w:rsidRPr="00864703">
        <w:t xml:space="preserve"> </w:t>
      </w:r>
      <w:r w:rsidR="003E32F5" w:rsidRPr="00864703">
        <w:t>or</w:t>
      </w:r>
      <w:r w:rsidR="00195F4E" w:rsidRPr="00864703">
        <w:t xml:space="preserve"> Richlandswcd</w:t>
      </w:r>
      <w:r w:rsidR="00DB6DD4" w:rsidRPr="00864703">
        <w:t>.net</w:t>
      </w:r>
    </w:p>
    <w:p w14:paraId="4749A1E5" w14:textId="6F8E4180" w:rsidR="00044031" w:rsidRPr="00864703" w:rsidRDefault="00DB6DD4" w:rsidP="00666517">
      <w:pPr>
        <w:jc w:val="center"/>
        <w:rPr>
          <w:b/>
          <w:bCs/>
          <w:color w:val="C00000"/>
          <w:sz w:val="22"/>
          <w:szCs w:val="22"/>
        </w:rPr>
      </w:pPr>
      <w:r w:rsidRPr="00864703">
        <w:rPr>
          <w:b/>
          <w:bCs/>
          <w:color w:val="C00000"/>
          <w:sz w:val="22"/>
          <w:szCs w:val="22"/>
        </w:rPr>
        <w:t>CASH OR CHECK ONLY, FIRST COME FIRST SERVE WHILE SUPPLIES LAST</w:t>
      </w:r>
    </w:p>
    <w:p w14:paraId="4C79762F" w14:textId="77777777" w:rsidR="00EF480C" w:rsidRPr="008C2FD9" w:rsidRDefault="00EF480C" w:rsidP="00044031">
      <w:pPr>
        <w:rPr>
          <w:sz w:val="20"/>
          <w:szCs w:val="20"/>
        </w:rPr>
      </w:pPr>
    </w:p>
    <w:p w14:paraId="6ED4B72A" w14:textId="68412704" w:rsidR="002D447D" w:rsidRPr="00666517" w:rsidRDefault="00044031" w:rsidP="00044031">
      <w:pPr>
        <w:rPr>
          <w:b/>
          <w:u w:val="single"/>
        </w:rPr>
      </w:pPr>
      <w:r w:rsidRPr="00666517">
        <w:rPr>
          <w:b/>
          <w:u w:val="single"/>
        </w:rPr>
        <w:t>Loca</w:t>
      </w:r>
      <w:r w:rsidR="002D447D" w:rsidRPr="00666517">
        <w:rPr>
          <w:b/>
          <w:u w:val="single"/>
        </w:rPr>
        <w:t>tions:</w:t>
      </w:r>
    </w:p>
    <w:p w14:paraId="6461F111" w14:textId="543ED728" w:rsidR="002D447D" w:rsidRPr="00864703" w:rsidRDefault="009F61A5" w:rsidP="009000F4">
      <w:pPr>
        <w:jc w:val="both"/>
        <w:rPr>
          <w:sz w:val="22"/>
          <w:szCs w:val="22"/>
        </w:rPr>
      </w:pPr>
      <w:r w:rsidRPr="00864703">
        <w:rPr>
          <w:b/>
          <w:color w:val="C00000"/>
          <w:sz w:val="22"/>
          <w:szCs w:val="22"/>
        </w:rPr>
        <w:t>Richland County Fairgrounds Nature Park</w:t>
      </w:r>
      <w:r w:rsidR="002D447D" w:rsidRPr="00864703">
        <w:rPr>
          <w:color w:val="C00000"/>
          <w:sz w:val="22"/>
          <w:szCs w:val="22"/>
        </w:rPr>
        <w:t>:</w:t>
      </w:r>
      <w:r w:rsidR="00821547" w:rsidRPr="00864703">
        <w:rPr>
          <w:color w:val="C00000"/>
          <w:sz w:val="22"/>
          <w:szCs w:val="22"/>
        </w:rPr>
        <w:t xml:space="preserve"> </w:t>
      </w:r>
      <w:r w:rsidR="00821547" w:rsidRPr="00864703">
        <w:rPr>
          <w:sz w:val="22"/>
          <w:szCs w:val="22"/>
        </w:rPr>
        <w:t>Friday</w:t>
      </w:r>
      <w:r w:rsidR="002D447D" w:rsidRPr="00864703">
        <w:rPr>
          <w:sz w:val="22"/>
          <w:szCs w:val="22"/>
        </w:rPr>
        <w:t>,</w:t>
      </w:r>
      <w:r w:rsidR="005324F3" w:rsidRPr="00864703">
        <w:rPr>
          <w:sz w:val="22"/>
          <w:szCs w:val="22"/>
        </w:rPr>
        <w:t xml:space="preserve"> </w:t>
      </w:r>
      <w:r w:rsidR="00CD25B5">
        <w:rPr>
          <w:sz w:val="22"/>
          <w:szCs w:val="22"/>
        </w:rPr>
        <w:t>March 22</w:t>
      </w:r>
      <w:r w:rsidR="00547F13" w:rsidRPr="00864703">
        <w:rPr>
          <w:sz w:val="22"/>
          <w:szCs w:val="22"/>
        </w:rPr>
        <w:t xml:space="preserve"> from </w:t>
      </w:r>
      <w:r w:rsidR="002D447D" w:rsidRPr="00864703">
        <w:rPr>
          <w:sz w:val="22"/>
          <w:szCs w:val="22"/>
        </w:rPr>
        <w:t xml:space="preserve">9:00 </w:t>
      </w:r>
      <w:r w:rsidR="00F46C85" w:rsidRPr="00864703">
        <w:rPr>
          <w:sz w:val="22"/>
          <w:szCs w:val="22"/>
        </w:rPr>
        <w:t xml:space="preserve">a.m. </w:t>
      </w:r>
      <w:r w:rsidR="00A568F7" w:rsidRPr="00864703">
        <w:rPr>
          <w:sz w:val="22"/>
          <w:szCs w:val="22"/>
        </w:rPr>
        <w:t>until</w:t>
      </w:r>
      <w:r w:rsidR="009432F2" w:rsidRPr="00864703">
        <w:rPr>
          <w:sz w:val="22"/>
          <w:szCs w:val="22"/>
        </w:rPr>
        <w:t xml:space="preserve"> </w:t>
      </w:r>
      <w:r w:rsidR="005324F3" w:rsidRPr="00864703">
        <w:rPr>
          <w:sz w:val="22"/>
          <w:szCs w:val="22"/>
        </w:rPr>
        <w:t>6:00</w:t>
      </w:r>
      <w:r w:rsidR="009432F2" w:rsidRPr="00864703">
        <w:rPr>
          <w:sz w:val="22"/>
          <w:szCs w:val="22"/>
        </w:rPr>
        <w:t xml:space="preserve"> p.m. </w:t>
      </w:r>
      <w:r w:rsidR="000A39D4" w:rsidRPr="00864703">
        <w:rPr>
          <w:sz w:val="22"/>
          <w:szCs w:val="22"/>
        </w:rPr>
        <w:t>or all seedlings sold</w:t>
      </w:r>
    </w:p>
    <w:p w14:paraId="7F5DBDD0" w14:textId="77777777" w:rsidR="00666517" w:rsidRPr="008C2FD9" w:rsidRDefault="00666517" w:rsidP="009000F4">
      <w:pPr>
        <w:jc w:val="both"/>
        <w:rPr>
          <w:sz w:val="16"/>
          <w:szCs w:val="16"/>
        </w:rPr>
      </w:pPr>
    </w:p>
    <w:p w14:paraId="1C6A0CCB" w14:textId="6088EC94" w:rsidR="009F61A5" w:rsidRPr="00864703" w:rsidRDefault="002D447D" w:rsidP="009000F4">
      <w:pPr>
        <w:jc w:val="both"/>
        <w:rPr>
          <w:sz w:val="22"/>
          <w:szCs w:val="22"/>
        </w:rPr>
      </w:pPr>
      <w:r w:rsidRPr="00864703">
        <w:rPr>
          <w:b/>
          <w:color w:val="C00000"/>
          <w:sz w:val="22"/>
          <w:szCs w:val="22"/>
        </w:rPr>
        <w:t>Clear Fork High School</w:t>
      </w:r>
      <w:r w:rsidR="00666517" w:rsidRPr="00864703">
        <w:rPr>
          <w:b/>
          <w:bCs/>
          <w:color w:val="C00000"/>
          <w:sz w:val="22"/>
          <w:szCs w:val="22"/>
        </w:rPr>
        <w:t xml:space="preserve"> </w:t>
      </w:r>
      <w:r w:rsidR="00100DCE" w:rsidRPr="00864703">
        <w:rPr>
          <w:b/>
          <w:bCs/>
          <w:color w:val="C00000"/>
          <w:sz w:val="22"/>
          <w:szCs w:val="22"/>
        </w:rPr>
        <w:t>(back parking lot)</w:t>
      </w:r>
      <w:r w:rsidR="007E32EF" w:rsidRPr="00864703">
        <w:rPr>
          <w:b/>
          <w:bCs/>
          <w:color w:val="C00000"/>
          <w:sz w:val="22"/>
          <w:szCs w:val="22"/>
        </w:rPr>
        <w:t>:</w:t>
      </w:r>
      <w:r w:rsidR="00D610AE" w:rsidRPr="00864703">
        <w:rPr>
          <w:color w:val="C00000"/>
          <w:sz w:val="22"/>
          <w:szCs w:val="22"/>
        </w:rPr>
        <w:t xml:space="preserve"> </w:t>
      </w:r>
      <w:r w:rsidR="00947768" w:rsidRPr="00864703">
        <w:rPr>
          <w:sz w:val="22"/>
          <w:szCs w:val="22"/>
        </w:rPr>
        <w:t xml:space="preserve">Friday, </w:t>
      </w:r>
      <w:r w:rsidR="00CD25B5">
        <w:rPr>
          <w:sz w:val="22"/>
          <w:szCs w:val="22"/>
        </w:rPr>
        <w:t>March 22</w:t>
      </w:r>
      <w:r w:rsidR="00666517" w:rsidRPr="00864703">
        <w:rPr>
          <w:sz w:val="22"/>
          <w:szCs w:val="22"/>
        </w:rPr>
        <w:t xml:space="preserve"> </w:t>
      </w:r>
      <w:r w:rsidR="00942832" w:rsidRPr="00864703">
        <w:rPr>
          <w:sz w:val="22"/>
          <w:szCs w:val="22"/>
        </w:rPr>
        <w:t>from 8:00</w:t>
      </w:r>
      <w:r w:rsidR="00666517" w:rsidRPr="00864703">
        <w:rPr>
          <w:sz w:val="22"/>
          <w:szCs w:val="22"/>
        </w:rPr>
        <w:t xml:space="preserve"> </w:t>
      </w:r>
      <w:r w:rsidR="00942832" w:rsidRPr="00864703">
        <w:rPr>
          <w:sz w:val="22"/>
          <w:szCs w:val="22"/>
        </w:rPr>
        <w:t>a.m.</w:t>
      </w:r>
      <w:r w:rsidR="009042AC" w:rsidRPr="00864703">
        <w:rPr>
          <w:sz w:val="22"/>
          <w:szCs w:val="22"/>
        </w:rPr>
        <w:t xml:space="preserve"> </w:t>
      </w:r>
      <w:r w:rsidRPr="00864703">
        <w:rPr>
          <w:sz w:val="22"/>
          <w:szCs w:val="22"/>
        </w:rPr>
        <w:t xml:space="preserve">until </w:t>
      </w:r>
      <w:r w:rsidR="009432F2" w:rsidRPr="00864703">
        <w:rPr>
          <w:sz w:val="22"/>
          <w:szCs w:val="22"/>
        </w:rPr>
        <w:t>1</w:t>
      </w:r>
      <w:r w:rsidR="005324F3" w:rsidRPr="00864703">
        <w:rPr>
          <w:sz w:val="22"/>
          <w:szCs w:val="22"/>
        </w:rPr>
        <w:t>2</w:t>
      </w:r>
      <w:r w:rsidRPr="00864703">
        <w:rPr>
          <w:sz w:val="22"/>
          <w:szCs w:val="22"/>
        </w:rPr>
        <w:t>:00 p.m.</w:t>
      </w:r>
      <w:r w:rsidR="009432F2" w:rsidRPr="00864703">
        <w:rPr>
          <w:sz w:val="22"/>
          <w:szCs w:val="22"/>
        </w:rPr>
        <w:t xml:space="preserve"> or all seedlings sold</w:t>
      </w:r>
    </w:p>
    <w:p w14:paraId="70089966" w14:textId="72032544" w:rsidR="00A568F7" w:rsidRPr="008C2FD9" w:rsidRDefault="00A568F7" w:rsidP="009000F4">
      <w:pPr>
        <w:jc w:val="both"/>
        <w:rPr>
          <w:sz w:val="16"/>
          <w:szCs w:val="16"/>
        </w:rPr>
      </w:pPr>
    </w:p>
    <w:p w14:paraId="165A7782" w14:textId="07A5AB9E" w:rsidR="005324F3" w:rsidRPr="00666517" w:rsidRDefault="00F34F4A" w:rsidP="009000F4">
      <w:pPr>
        <w:ind w:right="-540"/>
        <w:jc w:val="both"/>
        <w:rPr>
          <w:b/>
          <w:sz w:val="22"/>
          <w:szCs w:val="22"/>
        </w:rPr>
      </w:pPr>
      <w:r w:rsidRPr="00666517">
        <w:rPr>
          <w:b/>
          <w:sz w:val="22"/>
          <w:szCs w:val="22"/>
        </w:rPr>
        <w:t>Note:</w:t>
      </w:r>
      <w:r w:rsidR="003E70E8" w:rsidRPr="00666517">
        <w:rPr>
          <w:b/>
          <w:sz w:val="22"/>
          <w:szCs w:val="22"/>
        </w:rPr>
        <w:t xml:space="preserve"> If there are leftover seedlings from Clear Fork High </w:t>
      </w:r>
      <w:r w:rsidR="005324F3" w:rsidRPr="00666517">
        <w:rPr>
          <w:b/>
          <w:sz w:val="22"/>
          <w:szCs w:val="22"/>
        </w:rPr>
        <w:t>School,</w:t>
      </w:r>
      <w:r w:rsidR="003E70E8" w:rsidRPr="00666517">
        <w:rPr>
          <w:b/>
          <w:sz w:val="22"/>
          <w:szCs w:val="22"/>
        </w:rPr>
        <w:t xml:space="preserve"> they will be moved to</w:t>
      </w:r>
      <w:r w:rsidR="005324F3" w:rsidRPr="00666517">
        <w:rPr>
          <w:b/>
          <w:sz w:val="22"/>
          <w:szCs w:val="22"/>
        </w:rPr>
        <w:t xml:space="preserve"> </w:t>
      </w:r>
      <w:r w:rsidR="003E70E8" w:rsidRPr="00666517">
        <w:rPr>
          <w:b/>
          <w:sz w:val="22"/>
          <w:szCs w:val="22"/>
        </w:rPr>
        <w:t xml:space="preserve">the Richland County </w:t>
      </w:r>
    </w:p>
    <w:p w14:paraId="27C32BA6" w14:textId="44CA0CD1" w:rsidR="003E70E8" w:rsidRPr="00666517" w:rsidRDefault="003E70E8" w:rsidP="009000F4">
      <w:pPr>
        <w:ind w:right="-540"/>
        <w:jc w:val="both"/>
        <w:rPr>
          <w:b/>
          <w:sz w:val="22"/>
          <w:szCs w:val="22"/>
        </w:rPr>
      </w:pPr>
      <w:r w:rsidRPr="00666517">
        <w:rPr>
          <w:b/>
          <w:sz w:val="22"/>
          <w:szCs w:val="22"/>
        </w:rPr>
        <w:t>Fairgrounds Nature Park.</w:t>
      </w:r>
    </w:p>
    <w:p w14:paraId="5058DD0A" w14:textId="6F6EC12B" w:rsidR="004841CF" w:rsidRPr="00666517" w:rsidRDefault="00114069" w:rsidP="009000F4">
      <w:pPr>
        <w:ind w:right="-540"/>
        <w:jc w:val="both"/>
        <w:rPr>
          <w:bCs/>
          <w:sz w:val="22"/>
          <w:szCs w:val="22"/>
        </w:rPr>
      </w:pPr>
      <w:r w:rsidRPr="00666517">
        <w:rPr>
          <w:b/>
          <w:sz w:val="22"/>
          <w:szCs w:val="22"/>
        </w:rPr>
        <w:t xml:space="preserve">For orders larger than </w:t>
      </w:r>
      <w:r w:rsidR="005324F3" w:rsidRPr="00666517">
        <w:rPr>
          <w:b/>
          <w:sz w:val="22"/>
          <w:szCs w:val="22"/>
        </w:rPr>
        <w:t>3</w:t>
      </w:r>
      <w:r w:rsidRPr="00666517">
        <w:rPr>
          <w:b/>
          <w:sz w:val="22"/>
          <w:szCs w:val="22"/>
        </w:rPr>
        <w:t xml:space="preserve">0 bundles, </w:t>
      </w:r>
      <w:r w:rsidR="003E70E8" w:rsidRPr="00666517">
        <w:rPr>
          <w:b/>
          <w:sz w:val="22"/>
          <w:szCs w:val="22"/>
        </w:rPr>
        <w:t>b</w:t>
      </w:r>
      <w:r w:rsidR="00CD25B5">
        <w:rPr>
          <w:b/>
          <w:sz w:val="22"/>
          <w:szCs w:val="22"/>
        </w:rPr>
        <w:t>y March 8</w:t>
      </w:r>
      <w:r w:rsidR="008C2FD9">
        <w:rPr>
          <w:b/>
          <w:sz w:val="22"/>
          <w:szCs w:val="22"/>
        </w:rPr>
        <w:t>,</w:t>
      </w:r>
      <w:r w:rsidR="003E70E8" w:rsidRPr="00666517">
        <w:rPr>
          <w:bCs/>
          <w:sz w:val="22"/>
          <w:szCs w:val="22"/>
        </w:rPr>
        <w:t xml:space="preserve"> </w:t>
      </w:r>
      <w:r w:rsidR="008C2FD9">
        <w:rPr>
          <w:bCs/>
          <w:sz w:val="22"/>
          <w:szCs w:val="22"/>
        </w:rPr>
        <w:t>contact</w:t>
      </w:r>
      <w:r w:rsidR="003E70E8" w:rsidRPr="00666517">
        <w:rPr>
          <w:bCs/>
          <w:sz w:val="22"/>
          <w:szCs w:val="22"/>
        </w:rPr>
        <w:t xml:space="preserve"> </w:t>
      </w:r>
      <w:r w:rsidRPr="00666517">
        <w:rPr>
          <w:bCs/>
          <w:sz w:val="22"/>
          <w:szCs w:val="22"/>
        </w:rPr>
        <w:t>Clear Fork High School at</w:t>
      </w:r>
    </w:p>
    <w:p w14:paraId="7D785FF5" w14:textId="77777777" w:rsidR="004841CF" w:rsidRPr="00666517" w:rsidRDefault="00114069" w:rsidP="009000F4">
      <w:pPr>
        <w:ind w:right="-540"/>
        <w:jc w:val="both"/>
        <w:rPr>
          <w:bCs/>
          <w:sz w:val="22"/>
          <w:szCs w:val="22"/>
        </w:rPr>
      </w:pPr>
      <w:r w:rsidRPr="00666517">
        <w:rPr>
          <w:bCs/>
          <w:sz w:val="22"/>
          <w:szCs w:val="22"/>
        </w:rPr>
        <w:t>419.886.2601</w:t>
      </w:r>
      <w:r w:rsidR="004841CF" w:rsidRPr="00666517">
        <w:rPr>
          <w:bCs/>
          <w:sz w:val="22"/>
          <w:szCs w:val="22"/>
        </w:rPr>
        <w:t>, staleya@clearfork.k12.oh.us</w:t>
      </w:r>
      <w:r w:rsidR="001C6621" w:rsidRPr="00666517">
        <w:rPr>
          <w:bCs/>
          <w:sz w:val="22"/>
          <w:szCs w:val="22"/>
        </w:rPr>
        <w:t xml:space="preserve"> </w:t>
      </w:r>
      <w:r w:rsidRPr="00666517">
        <w:rPr>
          <w:bCs/>
          <w:sz w:val="22"/>
          <w:szCs w:val="22"/>
        </w:rPr>
        <w:t>or Jim</w:t>
      </w:r>
      <w:r w:rsidR="007E3CDF" w:rsidRPr="00666517">
        <w:rPr>
          <w:bCs/>
          <w:sz w:val="22"/>
          <w:szCs w:val="22"/>
        </w:rPr>
        <w:t xml:space="preserve"> </w:t>
      </w:r>
      <w:r w:rsidRPr="00666517">
        <w:rPr>
          <w:bCs/>
          <w:sz w:val="22"/>
          <w:szCs w:val="22"/>
        </w:rPr>
        <w:t>at 419.564.3881</w:t>
      </w:r>
      <w:r w:rsidR="003E70E8" w:rsidRPr="00666517">
        <w:rPr>
          <w:bCs/>
          <w:sz w:val="22"/>
          <w:szCs w:val="22"/>
        </w:rPr>
        <w:t xml:space="preserve">. </w:t>
      </w:r>
      <w:r w:rsidR="001E5A50" w:rsidRPr="00666517">
        <w:rPr>
          <w:bCs/>
          <w:sz w:val="22"/>
          <w:szCs w:val="22"/>
        </w:rPr>
        <w:t xml:space="preserve">All other sales are first come, first serve. </w:t>
      </w:r>
      <w:r w:rsidR="00144B59" w:rsidRPr="00666517">
        <w:rPr>
          <w:bCs/>
          <w:sz w:val="22"/>
          <w:szCs w:val="22"/>
        </w:rPr>
        <w:t xml:space="preserve">All sales </w:t>
      </w:r>
    </w:p>
    <w:p w14:paraId="7D5F329D" w14:textId="2617E351" w:rsidR="00B957F5" w:rsidRPr="00666517" w:rsidRDefault="00144B59" w:rsidP="009000F4">
      <w:pPr>
        <w:ind w:right="-540"/>
        <w:jc w:val="both"/>
        <w:rPr>
          <w:bCs/>
          <w:sz w:val="22"/>
          <w:szCs w:val="22"/>
        </w:rPr>
      </w:pPr>
      <w:r w:rsidRPr="00666517">
        <w:rPr>
          <w:bCs/>
          <w:sz w:val="22"/>
          <w:szCs w:val="22"/>
        </w:rPr>
        <w:t>are final with no</w:t>
      </w:r>
      <w:r w:rsidR="001C6621" w:rsidRPr="00666517">
        <w:rPr>
          <w:bCs/>
          <w:sz w:val="22"/>
          <w:szCs w:val="22"/>
        </w:rPr>
        <w:t xml:space="preserve"> </w:t>
      </w:r>
      <w:r w:rsidRPr="00666517">
        <w:rPr>
          <w:bCs/>
          <w:sz w:val="22"/>
          <w:szCs w:val="22"/>
        </w:rPr>
        <w:t>guarantee of survival</w:t>
      </w:r>
      <w:r w:rsidR="00A568F7" w:rsidRPr="00666517">
        <w:rPr>
          <w:bCs/>
          <w:sz w:val="22"/>
          <w:szCs w:val="22"/>
        </w:rPr>
        <w:t>.</w:t>
      </w:r>
      <w:r w:rsidR="00A11A79" w:rsidRPr="00666517">
        <w:rPr>
          <w:bCs/>
          <w:sz w:val="22"/>
          <w:szCs w:val="22"/>
        </w:rPr>
        <w:t xml:space="preserve"> </w:t>
      </w:r>
    </w:p>
    <w:p w14:paraId="5C9538C5" w14:textId="1D9BCEF4" w:rsidR="002D447D" w:rsidRPr="00666517" w:rsidRDefault="00114069" w:rsidP="009000F4">
      <w:pPr>
        <w:ind w:right="-540"/>
        <w:jc w:val="both"/>
        <w:rPr>
          <w:bCs/>
          <w:sz w:val="22"/>
          <w:szCs w:val="22"/>
        </w:rPr>
      </w:pPr>
      <w:r w:rsidRPr="00666517">
        <w:rPr>
          <w:bCs/>
          <w:sz w:val="22"/>
          <w:szCs w:val="22"/>
        </w:rPr>
        <w:t xml:space="preserve">Cash or checks only. </w:t>
      </w:r>
      <w:r w:rsidR="00A11A79" w:rsidRPr="00666517">
        <w:rPr>
          <w:bCs/>
          <w:sz w:val="22"/>
          <w:szCs w:val="22"/>
        </w:rPr>
        <w:t>If you wish to purchase all left-over seedlings</w:t>
      </w:r>
      <w:r w:rsidR="000A39D4" w:rsidRPr="00666517">
        <w:rPr>
          <w:bCs/>
          <w:sz w:val="22"/>
          <w:szCs w:val="22"/>
        </w:rPr>
        <w:t>, call Jim at 419.564.3881</w:t>
      </w:r>
      <w:r w:rsidR="00D46EB2" w:rsidRPr="00666517">
        <w:rPr>
          <w:bCs/>
          <w:sz w:val="22"/>
          <w:szCs w:val="22"/>
        </w:rPr>
        <w:t>.</w:t>
      </w:r>
      <w:r w:rsidR="00A11A79" w:rsidRPr="00666517">
        <w:rPr>
          <w:bCs/>
          <w:sz w:val="22"/>
          <w:szCs w:val="22"/>
        </w:rPr>
        <w:t xml:space="preserve"> </w:t>
      </w:r>
    </w:p>
    <w:p w14:paraId="66F3A443" w14:textId="5D6AC07A" w:rsidR="001C6621" w:rsidRPr="008C2FD9" w:rsidRDefault="001C6621" w:rsidP="009000F4">
      <w:pPr>
        <w:ind w:right="-540"/>
        <w:jc w:val="both"/>
        <w:rPr>
          <w:b/>
          <w:sz w:val="20"/>
          <w:szCs w:val="20"/>
        </w:rPr>
      </w:pPr>
    </w:p>
    <w:p w14:paraId="2BF18B10" w14:textId="77777777" w:rsidR="009F61A5" w:rsidRPr="00666517" w:rsidRDefault="009F61A5" w:rsidP="009F61A5">
      <w:pPr>
        <w:jc w:val="center"/>
        <w:rPr>
          <w:b/>
          <w:sz w:val="32"/>
          <w:szCs w:val="32"/>
        </w:rPr>
      </w:pPr>
      <w:r w:rsidRPr="00666517">
        <w:rPr>
          <w:b/>
          <w:sz w:val="32"/>
          <w:szCs w:val="32"/>
        </w:rPr>
        <w:t>Species Avail</w:t>
      </w:r>
      <w:r w:rsidR="00B47B90" w:rsidRPr="00666517">
        <w:rPr>
          <w:b/>
          <w:sz w:val="32"/>
          <w:szCs w:val="32"/>
        </w:rPr>
        <w:t xml:space="preserve">able for Purchase </w:t>
      </w:r>
    </w:p>
    <w:p w14:paraId="62D16045" w14:textId="77777777" w:rsidR="00227E77" w:rsidRDefault="00821547" w:rsidP="008B4130">
      <w:pPr>
        <w:jc w:val="center"/>
        <w:rPr>
          <w:b/>
          <w:sz w:val="28"/>
          <w:szCs w:val="28"/>
        </w:rPr>
      </w:pPr>
      <w:r w:rsidRPr="00666517">
        <w:rPr>
          <w:b/>
        </w:rPr>
        <w:t>COST: $10.00 per Bundle o</w:t>
      </w:r>
      <w:r w:rsidR="005324F3" w:rsidRPr="00666517">
        <w:rPr>
          <w:b/>
        </w:rPr>
        <w:t>f 7</w:t>
      </w:r>
      <w:r w:rsidR="008B4130" w:rsidRPr="00666517">
        <w:rPr>
          <w:b/>
          <w:sz w:val="28"/>
          <w:szCs w:val="28"/>
        </w:rPr>
        <w:t xml:space="preserve">   </w:t>
      </w:r>
    </w:p>
    <w:p w14:paraId="6C70ADCA" w14:textId="65755F2E" w:rsidR="008B4130" w:rsidRPr="00666517" w:rsidRDefault="008B4130" w:rsidP="008B4130">
      <w:pPr>
        <w:jc w:val="center"/>
        <w:rPr>
          <w:b/>
          <w:sz w:val="28"/>
          <w:szCs w:val="28"/>
        </w:rPr>
      </w:pPr>
      <w:r w:rsidRPr="00666517">
        <w:rPr>
          <w:b/>
          <w:sz w:val="28"/>
          <w:szCs w:val="28"/>
        </w:rPr>
        <w:t xml:space="preserve">    </w:t>
      </w:r>
    </w:p>
    <w:p w14:paraId="39C81B70" w14:textId="607AE89B" w:rsidR="00E72770" w:rsidRPr="00666517" w:rsidRDefault="00666517" w:rsidP="00666517">
      <w:pPr>
        <w:tabs>
          <w:tab w:val="left" w:pos="4032"/>
        </w:tabs>
        <w:rPr>
          <w:b/>
          <w:sz w:val="2"/>
          <w:szCs w:val="2"/>
        </w:rPr>
      </w:pPr>
      <w:r>
        <w:rPr>
          <w:b/>
        </w:rPr>
        <w:tab/>
      </w:r>
    </w:p>
    <w:p w14:paraId="4CD177AC" w14:textId="213A3A23" w:rsidR="00772B99" w:rsidRPr="005F5886" w:rsidRDefault="00772B99" w:rsidP="009F61A5">
      <w:pPr>
        <w:rPr>
          <w:b/>
          <w:sz w:val="2"/>
          <w:szCs w:val="2"/>
        </w:rPr>
        <w:sectPr w:rsidR="00772B99" w:rsidRPr="005F5886" w:rsidSect="00DF1657">
          <w:pgSz w:w="12240" w:h="15840"/>
          <w:pgMar w:top="504" w:right="720" w:bottom="504" w:left="720" w:header="720" w:footer="720" w:gutter="0"/>
          <w:cols w:space="720"/>
          <w:docGrid w:linePitch="360"/>
        </w:sectPr>
      </w:pPr>
    </w:p>
    <w:p w14:paraId="1AE8CF1D" w14:textId="77777777" w:rsidR="003F750E" w:rsidRPr="00666517" w:rsidRDefault="008B4130" w:rsidP="009F61A5">
      <w:pPr>
        <w:rPr>
          <w:b/>
          <w:sz w:val="28"/>
          <w:szCs w:val="28"/>
          <w:u w:val="single"/>
        </w:rPr>
      </w:pPr>
      <w:r w:rsidRPr="00666517">
        <w:rPr>
          <w:b/>
          <w:sz w:val="28"/>
          <w:szCs w:val="28"/>
          <w:u w:val="single"/>
        </w:rPr>
        <w:t>E</w:t>
      </w:r>
      <w:r w:rsidR="009F61A5" w:rsidRPr="00666517">
        <w:rPr>
          <w:b/>
          <w:sz w:val="28"/>
          <w:szCs w:val="28"/>
          <w:u w:val="single"/>
        </w:rPr>
        <w:t xml:space="preserve">vergreens </w:t>
      </w:r>
      <w:r w:rsidR="003F750E" w:rsidRPr="00666517">
        <w:rPr>
          <w:b/>
          <w:sz w:val="28"/>
          <w:szCs w:val="28"/>
          <w:u w:val="single"/>
        </w:rPr>
        <w:tab/>
      </w:r>
    </w:p>
    <w:p w14:paraId="176D6105" w14:textId="25642350" w:rsidR="003E70E8" w:rsidRPr="00666517" w:rsidRDefault="009F61A5" w:rsidP="009F61A5">
      <w:r w:rsidRPr="00666517">
        <w:t xml:space="preserve">Norway </w:t>
      </w:r>
      <w:r w:rsidR="00BE2596" w:rsidRPr="00666517">
        <w:t>S</w:t>
      </w:r>
      <w:r w:rsidRPr="00666517">
        <w:t>pruce 8-1</w:t>
      </w:r>
      <w:r w:rsidR="008C2FD9">
        <w:t>6</w:t>
      </w:r>
      <w:r w:rsidRPr="00666517">
        <w:t>”</w:t>
      </w:r>
    </w:p>
    <w:p w14:paraId="6BAC9BDD" w14:textId="5C175ED8" w:rsidR="009F61A5" w:rsidRPr="00666517" w:rsidRDefault="00F201E6" w:rsidP="009F61A5">
      <w:r w:rsidRPr="00666517">
        <w:t>White</w:t>
      </w:r>
      <w:r w:rsidR="00BE2596" w:rsidRPr="00666517">
        <w:t xml:space="preserve"> P</w:t>
      </w:r>
      <w:r w:rsidRPr="00666517">
        <w:t xml:space="preserve">ine </w:t>
      </w:r>
      <w:r w:rsidR="008C2FD9">
        <w:t>7</w:t>
      </w:r>
      <w:r w:rsidRPr="00666517">
        <w:t>-1</w:t>
      </w:r>
      <w:r w:rsidR="008C2FD9">
        <w:t>0</w:t>
      </w:r>
      <w:r w:rsidR="009F61A5" w:rsidRPr="00666517">
        <w:t>”</w:t>
      </w:r>
    </w:p>
    <w:p w14:paraId="57E44B52" w14:textId="7ED37D92" w:rsidR="009F61A5" w:rsidRPr="00666517" w:rsidRDefault="00506C87" w:rsidP="009F61A5">
      <w:r w:rsidRPr="00666517">
        <w:t>Douglas Fir</w:t>
      </w:r>
      <w:r w:rsidR="009F61A5" w:rsidRPr="00666517">
        <w:t xml:space="preserve"> </w:t>
      </w:r>
      <w:r w:rsidR="008512C6" w:rsidRPr="00666517">
        <w:t>8</w:t>
      </w:r>
      <w:r w:rsidR="009F61A5" w:rsidRPr="00666517">
        <w:t>-1</w:t>
      </w:r>
      <w:r w:rsidRPr="00666517">
        <w:t>0</w:t>
      </w:r>
      <w:r w:rsidR="009F61A5" w:rsidRPr="00666517">
        <w:t>”</w:t>
      </w:r>
    </w:p>
    <w:p w14:paraId="6C2A6121" w14:textId="30D89596" w:rsidR="00AB6A27" w:rsidRPr="00666517" w:rsidRDefault="00AB6A27" w:rsidP="009F61A5">
      <w:r w:rsidRPr="00666517">
        <w:t>Balsam Fir 8-12”</w:t>
      </w:r>
    </w:p>
    <w:p w14:paraId="755C40B5" w14:textId="1A8F541A" w:rsidR="00EF480C" w:rsidRPr="00666517" w:rsidRDefault="003E70E8" w:rsidP="009F61A5">
      <w:r w:rsidRPr="00666517">
        <w:t xml:space="preserve">Fraser </w:t>
      </w:r>
      <w:r w:rsidR="00772B99" w:rsidRPr="00666517">
        <w:t>Fir 8</w:t>
      </w:r>
      <w:r w:rsidRPr="00666517">
        <w:t>–12”</w:t>
      </w:r>
    </w:p>
    <w:p w14:paraId="4647FEF4" w14:textId="45383C5D" w:rsidR="00772B99" w:rsidRPr="00666517" w:rsidRDefault="00772B99" w:rsidP="009F61A5">
      <w:r w:rsidRPr="00666517">
        <w:t>White Cedar 7-12”</w:t>
      </w:r>
    </w:p>
    <w:p w14:paraId="0F16F729" w14:textId="77777777" w:rsidR="00EF480C" w:rsidRDefault="00EF480C" w:rsidP="009F61A5"/>
    <w:p w14:paraId="6B137F54" w14:textId="77777777" w:rsidR="008C2FD9" w:rsidRPr="008C2FD9" w:rsidRDefault="008C2FD9" w:rsidP="008C2FD9">
      <w:pPr>
        <w:rPr>
          <w:b/>
          <w:bCs/>
        </w:rPr>
      </w:pPr>
      <w:r w:rsidRPr="008C2FD9">
        <w:rPr>
          <w:b/>
          <w:bCs/>
        </w:rPr>
        <w:t>Birdhouses:</w:t>
      </w:r>
    </w:p>
    <w:p w14:paraId="7DB74EA1" w14:textId="66089F57" w:rsidR="008C2FD9" w:rsidRPr="008C2FD9" w:rsidRDefault="008C2FD9" w:rsidP="008C2FD9">
      <w:pPr>
        <w:rPr>
          <w:b/>
          <w:bCs/>
        </w:rPr>
      </w:pPr>
      <w:r w:rsidRPr="008C2FD9">
        <w:rPr>
          <w:b/>
          <w:bCs/>
        </w:rPr>
        <w:t>$15 each</w:t>
      </w:r>
    </w:p>
    <w:p w14:paraId="5A689282" w14:textId="77777777" w:rsidR="008C2FD9" w:rsidRPr="00666517" w:rsidRDefault="008C2FD9" w:rsidP="009F61A5"/>
    <w:p w14:paraId="24D16C6F" w14:textId="5F6BA661" w:rsidR="00045A54" w:rsidRPr="00666517" w:rsidRDefault="00045A54" w:rsidP="00045A54">
      <w:pPr>
        <w:rPr>
          <w:b/>
          <w:bCs/>
          <w:sz w:val="28"/>
          <w:szCs w:val="28"/>
          <w:u w:val="single"/>
        </w:rPr>
      </w:pPr>
      <w:r w:rsidRPr="00666517">
        <w:rPr>
          <w:b/>
          <w:bCs/>
          <w:sz w:val="28"/>
          <w:szCs w:val="28"/>
          <w:u w:val="single"/>
        </w:rPr>
        <w:t>Broadleaf Shrubs</w:t>
      </w:r>
    </w:p>
    <w:p w14:paraId="11399B8B" w14:textId="1D3652A5" w:rsidR="003F750E" w:rsidRPr="00666517" w:rsidRDefault="00045A54" w:rsidP="003F750E">
      <w:r w:rsidRPr="00666517">
        <w:t>Red Mulberry 12-18”</w:t>
      </w:r>
    </w:p>
    <w:p w14:paraId="480D56A9" w14:textId="2E2385D3" w:rsidR="00CE3216" w:rsidRPr="00666517" w:rsidRDefault="00CE3216" w:rsidP="003F750E">
      <w:r w:rsidRPr="00666517">
        <w:t>Ohio Buckeye 6–12”</w:t>
      </w:r>
    </w:p>
    <w:p w14:paraId="570964B0" w14:textId="5752E791" w:rsidR="00BE2596" w:rsidRPr="00666517" w:rsidRDefault="00CE3216" w:rsidP="003F750E">
      <w:r w:rsidRPr="00666517">
        <w:t>Pawpaw 6–</w:t>
      </w:r>
      <w:r w:rsidR="003E70E8" w:rsidRPr="00666517">
        <w:t xml:space="preserve">12” </w:t>
      </w:r>
    </w:p>
    <w:p w14:paraId="3F66DA06" w14:textId="77777777" w:rsidR="008C2FD9" w:rsidRPr="008C2FD9" w:rsidRDefault="008C2FD9" w:rsidP="003F750E">
      <w:r w:rsidRPr="008C2FD9">
        <w:t xml:space="preserve">White </w:t>
      </w:r>
      <w:r w:rsidR="00BE2596" w:rsidRPr="008C2FD9">
        <w:t xml:space="preserve">Flowering </w:t>
      </w:r>
    </w:p>
    <w:p w14:paraId="7A644F73" w14:textId="155029F8" w:rsidR="003E70E8" w:rsidRPr="008C2FD9" w:rsidRDefault="00772B99" w:rsidP="003F750E">
      <w:r w:rsidRPr="008C2FD9">
        <w:t>Dogwood 6</w:t>
      </w:r>
      <w:r w:rsidR="00BE2596" w:rsidRPr="008C2FD9">
        <w:t>-12”</w:t>
      </w:r>
      <w:r w:rsidR="003E70E8" w:rsidRPr="008C2FD9">
        <w:t xml:space="preserve">   </w:t>
      </w:r>
    </w:p>
    <w:p w14:paraId="0ABBBFDA" w14:textId="761F579E" w:rsidR="00EF480C" w:rsidRDefault="00BE2596" w:rsidP="003F750E">
      <w:r w:rsidRPr="00666517">
        <w:t xml:space="preserve">Redbud </w:t>
      </w:r>
      <w:r w:rsidR="008C2FD9">
        <w:t>6</w:t>
      </w:r>
      <w:r w:rsidRPr="00666517">
        <w:t>-1</w:t>
      </w:r>
      <w:r w:rsidR="008C2FD9">
        <w:t>2</w:t>
      </w:r>
      <w:r w:rsidRPr="00666517">
        <w:t>”</w:t>
      </w:r>
    </w:p>
    <w:p w14:paraId="34E6C317" w14:textId="77777777" w:rsidR="008C2FD9" w:rsidRPr="008C2FD9" w:rsidRDefault="008C2FD9" w:rsidP="003F750E"/>
    <w:p w14:paraId="6CC7D483" w14:textId="77777777" w:rsidR="00666517" w:rsidRDefault="00666517" w:rsidP="003F750E">
      <w:pPr>
        <w:rPr>
          <w:sz w:val="28"/>
          <w:szCs w:val="28"/>
        </w:rPr>
      </w:pPr>
    </w:p>
    <w:p w14:paraId="13536FD7" w14:textId="77777777" w:rsidR="00772B99" w:rsidRDefault="00772B99" w:rsidP="003F750E">
      <w:pPr>
        <w:rPr>
          <w:sz w:val="28"/>
          <w:szCs w:val="28"/>
        </w:rPr>
      </w:pPr>
    </w:p>
    <w:p w14:paraId="6B447CB3" w14:textId="77777777" w:rsidR="008C2FD9" w:rsidRPr="00666517" w:rsidRDefault="008C2FD9" w:rsidP="003F750E">
      <w:pPr>
        <w:rPr>
          <w:sz w:val="28"/>
          <w:szCs w:val="28"/>
        </w:rPr>
      </w:pPr>
    </w:p>
    <w:p w14:paraId="0FCB3009" w14:textId="788F50D9" w:rsidR="003F750E" w:rsidRPr="00666517" w:rsidRDefault="00CE3216" w:rsidP="003F750E">
      <w:pPr>
        <w:rPr>
          <w:b/>
          <w:sz w:val="28"/>
          <w:szCs w:val="28"/>
          <w:u w:val="single"/>
        </w:rPr>
      </w:pPr>
      <w:r w:rsidRPr="00666517">
        <w:rPr>
          <w:b/>
          <w:sz w:val="28"/>
          <w:szCs w:val="28"/>
          <w:u w:val="single"/>
        </w:rPr>
        <w:t>L</w:t>
      </w:r>
      <w:r w:rsidR="003F750E" w:rsidRPr="00666517">
        <w:rPr>
          <w:b/>
          <w:sz w:val="28"/>
          <w:szCs w:val="28"/>
          <w:u w:val="single"/>
        </w:rPr>
        <w:t>arge Trees</w:t>
      </w:r>
    </w:p>
    <w:p w14:paraId="00FE75A2" w14:textId="77777777" w:rsidR="003F750E" w:rsidRPr="00666517" w:rsidRDefault="003F750E" w:rsidP="003F750E">
      <w:r w:rsidRPr="00666517">
        <w:t>White Oak 12 -18”</w:t>
      </w:r>
    </w:p>
    <w:p w14:paraId="3CF36958" w14:textId="77777777" w:rsidR="003F750E" w:rsidRPr="00666517" w:rsidRDefault="003F750E" w:rsidP="003F750E">
      <w:r w:rsidRPr="00666517">
        <w:t>Sugar Maple 6-12”</w:t>
      </w:r>
    </w:p>
    <w:p w14:paraId="611D363A" w14:textId="1E4A9943" w:rsidR="009F61A5" w:rsidRPr="00666517" w:rsidRDefault="003F750E" w:rsidP="009F61A5">
      <w:r w:rsidRPr="00666517">
        <w:t>Persimmon</w:t>
      </w:r>
      <w:r w:rsidR="00F201E6" w:rsidRPr="00666517">
        <w:t xml:space="preserve"> </w:t>
      </w:r>
      <w:r w:rsidR="008C2FD9">
        <w:t>6</w:t>
      </w:r>
      <w:r w:rsidR="00F201E6" w:rsidRPr="00666517">
        <w:t>-1</w:t>
      </w:r>
      <w:r w:rsidR="008C2FD9">
        <w:t>2</w:t>
      </w:r>
      <w:r w:rsidR="009F61A5" w:rsidRPr="00666517">
        <w:t>”</w:t>
      </w:r>
    </w:p>
    <w:p w14:paraId="38B62B88" w14:textId="5671C4DC" w:rsidR="008512C6" w:rsidRPr="00666517" w:rsidRDefault="008512C6" w:rsidP="008512C6">
      <w:r w:rsidRPr="00666517">
        <w:t xml:space="preserve">Tulip </w:t>
      </w:r>
      <w:r w:rsidR="004911AA" w:rsidRPr="00666517">
        <w:t>Poplar</w:t>
      </w:r>
      <w:r w:rsidRPr="00666517">
        <w:t xml:space="preserve"> 12-18”</w:t>
      </w:r>
    </w:p>
    <w:p w14:paraId="3FB0DFCA" w14:textId="77777777" w:rsidR="008512C6" w:rsidRPr="00666517" w:rsidRDefault="008512C6" w:rsidP="008512C6">
      <w:r w:rsidRPr="00666517">
        <w:t>Red Oak 12-18”</w:t>
      </w:r>
    </w:p>
    <w:p w14:paraId="268CBDB7" w14:textId="77777777" w:rsidR="003E70E8" w:rsidRPr="00666517" w:rsidRDefault="008512C6" w:rsidP="008512C6">
      <w:r w:rsidRPr="00666517">
        <w:t>Scarlet Oak 12-18”</w:t>
      </w:r>
    </w:p>
    <w:p w14:paraId="091EE5EA" w14:textId="1C0FBD82" w:rsidR="008512C6" w:rsidRPr="00666517" w:rsidRDefault="00EF480C" w:rsidP="008512C6">
      <w:r w:rsidRPr="00666517">
        <w:t>Pin</w:t>
      </w:r>
      <w:r w:rsidR="00100DCE" w:rsidRPr="00666517">
        <w:t xml:space="preserve"> </w:t>
      </w:r>
      <w:r w:rsidR="008512C6" w:rsidRPr="00666517">
        <w:t xml:space="preserve">Cherry </w:t>
      </w:r>
      <w:r w:rsidR="00100DCE" w:rsidRPr="00666517">
        <w:t>1</w:t>
      </w:r>
      <w:r w:rsidRPr="00666517">
        <w:t>8</w:t>
      </w:r>
      <w:r w:rsidR="008512C6" w:rsidRPr="00666517">
        <w:t>-</w:t>
      </w:r>
      <w:r w:rsidRPr="00666517">
        <w:t>24</w:t>
      </w:r>
      <w:r w:rsidR="008512C6" w:rsidRPr="00666517">
        <w:t>”</w:t>
      </w:r>
    </w:p>
    <w:p w14:paraId="722F030E" w14:textId="289E9455" w:rsidR="003E70E8" w:rsidRPr="00666517" w:rsidRDefault="003E70E8" w:rsidP="009F61A5">
      <w:r w:rsidRPr="00666517">
        <w:t xml:space="preserve">Black </w:t>
      </w:r>
      <w:r w:rsidR="00772B99" w:rsidRPr="00666517">
        <w:t>Walnut 12</w:t>
      </w:r>
      <w:r w:rsidRPr="00666517">
        <w:t>–18”</w:t>
      </w:r>
    </w:p>
    <w:p w14:paraId="1C15DB00" w14:textId="7C56AF78" w:rsidR="00B86AF9" w:rsidRPr="00227E77" w:rsidRDefault="00772B99" w:rsidP="00666517">
      <w:pPr>
        <w:rPr>
          <w:sz w:val="14"/>
          <w:szCs w:val="14"/>
        </w:rPr>
        <w:sectPr w:rsidR="00B86AF9" w:rsidRPr="00227E77" w:rsidSect="009F61A5">
          <w:type w:val="continuous"/>
          <w:pgSz w:w="12240" w:h="15840"/>
          <w:pgMar w:top="1440" w:right="1800" w:bottom="1440" w:left="1620" w:header="720" w:footer="720" w:gutter="0"/>
          <w:cols w:num="3" w:space="270"/>
          <w:docGrid w:linePitch="360"/>
        </w:sectPr>
      </w:pPr>
      <w:r w:rsidRPr="00666517">
        <w:t>American Chestnut 6-12”</w:t>
      </w:r>
    </w:p>
    <w:p w14:paraId="0D7F57D5" w14:textId="53EA6CE4" w:rsidR="009F61A5" w:rsidRPr="00D3742D" w:rsidRDefault="009F61A5" w:rsidP="00D3742D">
      <w:pPr>
        <w:spacing w:after="240"/>
        <w:rPr>
          <w:sz w:val="2"/>
          <w:szCs w:val="2"/>
        </w:rPr>
      </w:pPr>
    </w:p>
    <w:p w14:paraId="69594F22" w14:textId="3E9A5CC4" w:rsidR="00AB6A27" w:rsidRPr="00864703" w:rsidRDefault="00666517" w:rsidP="00AB6A27">
      <w:pPr>
        <w:pStyle w:val="NormalWeb"/>
        <w:spacing w:before="0" w:beforeAutospacing="0" w:after="0" w:afterAutospacing="0"/>
        <w:rPr>
          <w:b/>
          <w:i/>
          <w:sz w:val="20"/>
          <w:szCs w:val="20"/>
          <w:u w:val="single"/>
        </w:rPr>
      </w:pPr>
      <w:r w:rsidRPr="00864703">
        <w:rPr>
          <w:b/>
          <w:sz w:val="22"/>
          <w:szCs w:val="22"/>
          <w:u w:val="single"/>
        </w:rPr>
        <w:t xml:space="preserve">Spruce </w:t>
      </w:r>
      <w:r w:rsidRPr="00864703">
        <w:rPr>
          <w:b/>
          <w:sz w:val="20"/>
          <w:szCs w:val="20"/>
          <w:u w:val="single"/>
        </w:rPr>
        <w:t>(</w:t>
      </w:r>
      <w:r w:rsidR="009F61A5" w:rsidRPr="00864703">
        <w:rPr>
          <w:b/>
          <w:i/>
          <w:sz w:val="20"/>
          <w:szCs w:val="20"/>
          <w:u w:val="single"/>
        </w:rPr>
        <w:t>Ten years from planting these trees will be approximately 6-8 feet tall</w:t>
      </w:r>
      <w:r w:rsidR="00AB6A27" w:rsidRPr="00864703">
        <w:rPr>
          <w:b/>
          <w:i/>
          <w:sz w:val="20"/>
          <w:szCs w:val="20"/>
          <w:u w:val="single"/>
        </w:rPr>
        <w:t>)</w:t>
      </w:r>
    </w:p>
    <w:p w14:paraId="341C21C6" w14:textId="0DC79F45" w:rsidR="00AB6A27" w:rsidRDefault="009042AC" w:rsidP="00AB6A27">
      <w:pPr>
        <w:pStyle w:val="NormalWeb"/>
        <w:spacing w:before="0" w:beforeAutospacing="0" w:after="0" w:afterAutospacing="0"/>
        <w:rPr>
          <w:sz w:val="18"/>
          <w:szCs w:val="18"/>
        </w:rPr>
      </w:pPr>
      <w:r w:rsidRPr="00864703">
        <w:rPr>
          <w:b/>
          <w:sz w:val="22"/>
          <w:szCs w:val="22"/>
        </w:rPr>
        <w:t>Norway S</w:t>
      </w:r>
      <w:r w:rsidR="009F61A5" w:rsidRPr="00864703">
        <w:rPr>
          <w:b/>
          <w:sz w:val="22"/>
          <w:szCs w:val="22"/>
        </w:rPr>
        <w:t>pruce</w:t>
      </w:r>
      <w:r w:rsidR="009F61A5" w:rsidRPr="00864703">
        <w:rPr>
          <w:sz w:val="20"/>
          <w:szCs w:val="20"/>
        </w:rPr>
        <w:t xml:space="preserve"> (Picea abies): One of the faster growing </w:t>
      </w:r>
      <w:r w:rsidR="00BE53FA" w:rsidRPr="00864703">
        <w:rPr>
          <w:sz w:val="20"/>
          <w:szCs w:val="20"/>
        </w:rPr>
        <w:t>spruces</w:t>
      </w:r>
      <w:r w:rsidR="009F61A5" w:rsidRPr="00864703">
        <w:rPr>
          <w:sz w:val="20"/>
          <w:szCs w:val="20"/>
        </w:rPr>
        <w:t>. Extremely attractive, pyramidal evergreen with strong, distinctive sweeping branches all the way to the ground.  Shiny green, 1/2-1" long flat needles. Grows on most sites except where soil is water soaked.  Height:  80-100'.</w:t>
      </w:r>
    </w:p>
    <w:p w14:paraId="285BA270" w14:textId="77777777" w:rsidR="00864703" w:rsidRPr="00864703" w:rsidRDefault="00864703" w:rsidP="00AB6A27">
      <w:pPr>
        <w:pStyle w:val="NormalWeb"/>
        <w:spacing w:before="0" w:beforeAutospacing="0" w:after="0" w:afterAutospacing="0"/>
        <w:rPr>
          <w:sz w:val="18"/>
          <w:szCs w:val="18"/>
        </w:rPr>
      </w:pPr>
    </w:p>
    <w:p w14:paraId="36486E77" w14:textId="5D6F09F4" w:rsidR="007E64C0" w:rsidRPr="00864703" w:rsidRDefault="00144B59" w:rsidP="002358DD">
      <w:pPr>
        <w:pStyle w:val="NormalWeb"/>
        <w:spacing w:before="0" w:beforeAutospacing="0" w:after="0" w:afterAutospacing="0"/>
        <w:rPr>
          <w:b/>
          <w:sz w:val="22"/>
          <w:szCs w:val="22"/>
          <w:u w:val="single"/>
        </w:rPr>
      </w:pPr>
      <w:r w:rsidRPr="00864703">
        <w:rPr>
          <w:b/>
          <w:sz w:val="22"/>
          <w:szCs w:val="22"/>
          <w:u w:val="single"/>
        </w:rPr>
        <w:t>Pine</w:t>
      </w:r>
      <w:r w:rsidR="00666517" w:rsidRPr="00864703">
        <w:rPr>
          <w:b/>
          <w:sz w:val="20"/>
          <w:szCs w:val="20"/>
          <w:u w:val="single"/>
        </w:rPr>
        <w:t xml:space="preserve"> </w:t>
      </w:r>
      <w:r w:rsidRPr="00864703">
        <w:rPr>
          <w:b/>
          <w:sz w:val="20"/>
          <w:szCs w:val="20"/>
          <w:u w:val="single"/>
        </w:rPr>
        <w:t>(</w:t>
      </w:r>
      <w:r w:rsidRPr="00864703">
        <w:rPr>
          <w:b/>
          <w:i/>
          <w:sz w:val="20"/>
          <w:szCs w:val="20"/>
          <w:u w:val="single"/>
        </w:rPr>
        <w:t>Ten years from planting these trees will be approximately 8-10 feet tall)</w:t>
      </w:r>
    </w:p>
    <w:p w14:paraId="53AE9BB9" w14:textId="2A25E515" w:rsidR="004911AA" w:rsidRPr="00864703" w:rsidRDefault="009F61A5" w:rsidP="002358DD">
      <w:pPr>
        <w:pStyle w:val="NormalWeb"/>
        <w:spacing w:before="0" w:beforeAutospacing="0" w:after="0" w:afterAutospacing="0"/>
        <w:rPr>
          <w:sz w:val="20"/>
          <w:szCs w:val="20"/>
        </w:rPr>
      </w:pPr>
      <w:r w:rsidRPr="00864703">
        <w:rPr>
          <w:b/>
          <w:sz w:val="22"/>
          <w:szCs w:val="22"/>
        </w:rPr>
        <w:t>White Pine</w:t>
      </w:r>
      <w:r w:rsidRPr="00864703">
        <w:rPr>
          <w:sz w:val="20"/>
          <w:szCs w:val="20"/>
        </w:rPr>
        <w:t xml:space="preserve"> (Pinus strobus): A shade tolerant native tree, does best in full sunlight. Fast</w:t>
      </w:r>
      <w:r w:rsidR="001C6621" w:rsidRPr="00864703">
        <w:rPr>
          <w:sz w:val="20"/>
          <w:szCs w:val="20"/>
        </w:rPr>
        <w:t>-</w:t>
      </w:r>
      <w:r w:rsidRPr="00864703">
        <w:rPr>
          <w:sz w:val="20"/>
          <w:szCs w:val="20"/>
        </w:rPr>
        <w:t xml:space="preserve">growing, grows well in a wide range of soil types. Soft light, green needles in clusters of five. Height:  80'. </w:t>
      </w:r>
    </w:p>
    <w:p w14:paraId="0A3DF4C5" w14:textId="77777777" w:rsidR="00864703" w:rsidRPr="003D41B6" w:rsidRDefault="00864703" w:rsidP="00824AD5">
      <w:pPr>
        <w:pStyle w:val="Default"/>
        <w:rPr>
          <w:b/>
          <w:sz w:val="18"/>
          <w:szCs w:val="18"/>
        </w:rPr>
      </w:pPr>
    </w:p>
    <w:p w14:paraId="4D005788" w14:textId="346B0F7D" w:rsidR="00AB6A27" w:rsidRPr="00864703" w:rsidRDefault="005D6085" w:rsidP="00824AD5">
      <w:pPr>
        <w:pStyle w:val="Default"/>
        <w:rPr>
          <w:sz w:val="20"/>
          <w:szCs w:val="20"/>
        </w:rPr>
      </w:pPr>
      <w:r w:rsidRPr="00864703">
        <w:rPr>
          <w:b/>
          <w:sz w:val="22"/>
          <w:szCs w:val="22"/>
        </w:rPr>
        <w:t>D</w:t>
      </w:r>
      <w:r w:rsidR="00506C87" w:rsidRPr="00864703">
        <w:rPr>
          <w:b/>
          <w:sz w:val="22"/>
          <w:szCs w:val="22"/>
        </w:rPr>
        <w:t>ouglas Fir</w:t>
      </w:r>
      <w:r w:rsidR="009F61A5" w:rsidRPr="00864703">
        <w:rPr>
          <w:rStyle w:val="header41"/>
          <w:rFonts w:ascii="Times New Roman" w:hAnsi="Times New Roman" w:cs="Times New Roman"/>
          <w:bCs w:val="0"/>
          <w:sz w:val="20"/>
          <w:szCs w:val="20"/>
        </w:rPr>
        <w:t xml:space="preserve"> </w:t>
      </w:r>
      <w:r w:rsidR="00824AD5" w:rsidRPr="00864703">
        <w:rPr>
          <w:sz w:val="20"/>
          <w:szCs w:val="20"/>
        </w:rPr>
        <w:t>(Pseudotsuga men-ziesii):</w:t>
      </w:r>
      <w:r w:rsidR="00037776" w:rsidRPr="00864703">
        <w:rPr>
          <w:sz w:val="20"/>
          <w:szCs w:val="20"/>
        </w:rPr>
        <w:t xml:space="preserve"> Bluish-green needles with a pyramid shape. </w:t>
      </w:r>
      <w:r w:rsidR="006A2EEC" w:rsidRPr="00864703">
        <w:rPr>
          <w:sz w:val="20"/>
          <w:szCs w:val="20"/>
        </w:rPr>
        <w:t>Medium growth in various soils. Grows 40’ to 70’ tall. 12’ to 20’ spread.</w:t>
      </w:r>
    </w:p>
    <w:p w14:paraId="5AC58E35" w14:textId="77777777" w:rsidR="00864703" w:rsidRPr="003D41B6" w:rsidRDefault="00864703" w:rsidP="00BE2596">
      <w:pPr>
        <w:pStyle w:val="Default"/>
        <w:rPr>
          <w:b/>
          <w:sz w:val="18"/>
          <w:szCs w:val="18"/>
        </w:rPr>
      </w:pPr>
    </w:p>
    <w:p w14:paraId="6D6A6CCC" w14:textId="3A7CA4A8" w:rsidR="005F443E" w:rsidRDefault="00AB6A27" w:rsidP="00BE2596">
      <w:pPr>
        <w:pStyle w:val="Default"/>
        <w:rPr>
          <w:sz w:val="20"/>
          <w:szCs w:val="20"/>
        </w:rPr>
      </w:pPr>
      <w:r w:rsidRPr="00864703">
        <w:rPr>
          <w:b/>
          <w:sz w:val="22"/>
          <w:szCs w:val="22"/>
        </w:rPr>
        <w:t xml:space="preserve">Balsam Fir </w:t>
      </w:r>
      <w:r w:rsidRPr="00864703">
        <w:rPr>
          <w:sz w:val="20"/>
          <w:szCs w:val="20"/>
        </w:rPr>
        <w:t xml:space="preserve">(Abies balsamea): </w:t>
      </w:r>
      <w:r w:rsidR="00B8539F" w:rsidRPr="00864703">
        <w:rPr>
          <w:sz w:val="20"/>
          <w:szCs w:val="20"/>
        </w:rPr>
        <w:t>Short, flat, bright green needles. Prefers moist, acidic soil. Slow growth rate. Mature height: 70’. Mature Spread: 20.’</w:t>
      </w:r>
    </w:p>
    <w:p w14:paraId="3956BDE8" w14:textId="77777777" w:rsidR="003D41B6" w:rsidRPr="003D41B6" w:rsidRDefault="003D41B6" w:rsidP="00BE2596">
      <w:pPr>
        <w:pStyle w:val="Default"/>
        <w:rPr>
          <w:b/>
          <w:bCs/>
          <w:sz w:val="18"/>
          <w:szCs w:val="18"/>
          <w:u w:val="single"/>
        </w:rPr>
      </w:pPr>
    </w:p>
    <w:p w14:paraId="7CBC56A1" w14:textId="3F0CBB98" w:rsidR="00CD001D" w:rsidRPr="00864703" w:rsidRDefault="002E6823" w:rsidP="008B4130">
      <w:pPr>
        <w:pStyle w:val="NormalWeb"/>
        <w:spacing w:before="0" w:beforeAutospacing="0" w:after="0" w:afterAutospacing="0"/>
        <w:rPr>
          <w:b/>
          <w:bCs/>
          <w:sz w:val="22"/>
          <w:szCs w:val="22"/>
          <w:u w:val="single"/>
        </w:rPr>
      </w:pPr>
      <w:r w:rsidRPr="00864703">
        <w:rPr>
          <w:b/>
          <w:bCs/>
          <w:sz w:val="22"/>
          <w:szCs w:val="22"/>
          <w:u w:val="single"/>
        </w:rPr>
        <w:t>Other Evergreens</w:t>
      </w:r>
    </w:p>
    <w:p w14:paraId="1D0F9D17" w14:textId="5F54346D" w:rsidR="00CD001D" w:rsidRDefault="00E21A32" w:rsidP="008846D0">
      <w:pPr>
        <w:rPr>
          <w:bCs/>
          <w:sz w:val="20"/>
          <w:szCs w:val="20"/>
        </w:rPr>
      </w:pPr>
      <w:r w:rsidRPr="00864703">
        <w:rPr>
          <w:b/>
          <w:bCs/>
          <w:sz w:val="22"/>
          <w:szCs w:val="22"/>
        </w:rPr>
        <w:t xml:space="preserve">Fraser Fir </w:t>
      </w:r>
      <w:r w:rsidR="00CD001D" w:rsidRPr="00864703">
        <w:rPr>
          <w:bCs/>
          <w:sz w:val="20"/>
          <w:szCs w:val="20"/>
        </w:rPr>
        <w:t>(</w:t>
      </w:r>
      <w:r w:rsidRPr="00864703">
        <w:rPr>
          <w:bCs/>
          <w:sz w:val="20"/>
          <w:szCs w:val="20"/>
        </w:rPr>
        <w:t>Abies fraseri</w:t>
      </w:r>
      <w:r w:rsidR="00CD001D" w:rsidRPr="00864703">
        <w:rPr>
          <w:bCs/>
          <w:sz w:val="20"/>
          <w:szCs w:val="20"/>
        </w:rPr>
        <w:t xml:space="preserve">): </w:t>
      </w:r>
      <w:r w:rsidRPr="00864703">
        <w:rPr>
          <w:bCs/>
          <w:sz w:val="20"/>
          <w:szCs w:val="20"/>
        </w:rPr>
        <w:t xml:space="preserve">Is widely used as a Christmas tree. Best in full sun. </w:t>
      </w:r>
      <w:r w:rsidR="00B83D7B" w:rsidRPr="00864703">
        <w:rPr>
          <w:bCs/>
          <w:sz w:val="20"/>
          <w:szCs w:val="20"/>
        </w:rPr>
        <w:t xml:space="preserve">Trees grow poorly in heavy clay soils. </w:t>
      </w:r>
      <w:r w:rsidRPr="00864703">
        <w:rPr>
          <w:bCs/>
          <w:sz w:val="20"/>
          <w:szCs w:val="20"/>
        </w:rPr>
        <w:t>The species is severely damaged by a non-native insect, the Balsam wooly adelgid (Adelges piceae).</w:t>
      </w:r>
      <w:r w:rsidR="00B83D7B" w:rsidRPr="00864703">
        <w:rPr>
          <w:bCs/>
          <w:sz w:val="20"/>
          <w:szCs w:val="20"/>
        </w:rPr>
        <w:t xml:space="preserve"> </w:t>
      </w:r>
      <w:r w:rsidR="008846D0" w:rsidRPr="00864703">
        <w:rPr>
          <w:bCs/>
          <w:sz w:val="20"/>
          <w:szCs w:val="20"/>
        </w:rPr>
        <w:t xml:space="preserve">Mature height: </w:t>
      </w:r>
      <w:r w:rsidRPr="00864703">
        <w:rPr>
          <w:bCs/>
          <w:sz w:val="20"/>
          <w:szCs w:val="20"/>
        </w:rPr>
        <w:t>3</w:t>
      </w:r>
      <w:r w:rsidR="008846D0" w:rsidRPr="00864703">
        <w:rPr>
          <w:bCs/>
          <w:sz w:val="20"/>
          <w:szCs w:val="20"/>
        </w:rPr>
        <w:t>0’ to 50’.</w:t>
      </w:r>
      <w:r w:rsidRPr="00864703">
        <w:rPr>
          <w:bCs/>
          <w:sz w:val="20"/>
          <w:szCs w:val="20"/>
        </w:rPr>
        <w:t xml:space="preserve"> Spread 10 to 25’.</w:t>
      </w:r>
    </w:p>
    <w:p w14:paraId="10294A66" w14:textId="77777777" w:rsidR="00864703" w:rsidRPr="00864703" w:rsidRDefault="00864703" w:rsidP="008846D0">
      <w:pPr>
        <w:rPr>
          <w:sz w:val="20"/>
          <w:szCs w:val="20"/>
        </w:rPr>
      </w:pPr>
    </w:p>
    <w:p w14:paraId="56B4B208" w14:textId="36BD3C67" w:rsidR="00045A54" w:rsidRPr="00864703" w:rsidRDefault="00BE53FA" w:rsidP="00045A54">
      <w:pPr>
        <w:pStyle w:val="NormalWeb"/>
        <w:spacing w:before="0" w:beforeAutospacing="0" w:after="0" w:afterAutospacing="0"/>
        <w:rPr>
          <w:sz w:val="20"/>
          <w:szCs w:val="20"/>
        </w:rPr>
      </w:pPr>
      <w:r w:rsidRPr="00864703">
        <w:rPr>
          <w:b/>
          <w:bCs/>
          <w:sz w:val="22"/>
          <w:szCs w:val="22"/>
        </w:rPr>
        <w:t>White Cedar</w:t>
      </w:r>
      <w:r w:rsidRPr="00864703">
        <w:rPr>
          <w:b/>
          <w:bCs/>
          <w:sz w:val="20"/>
          <w:szCs w:val="20"/>
        </w:rPr>
        <w:t xml:space="preserve"> </w:t>
      </w:r>
      <w:r w:rsidRPr="00864703">
        <w:rPr>
          <w:sz w:val="20"/>
          <w:szCs w:val="20"/>
        </w:rPr>
        <w:t xml:space="preserve">(Thuja occidentalis): Tolerant </w:t>
      </w:r>
      <w:r w:rsidR="003D41B6">
        <w:rPr>
          <w:sz w:val="20"/>
          <w:szCs w:val="20"/>
        </w:rPr>
        <w:t>of</w:t>
      </w:r>
      <w:r w:rsidRPr="00864703">
        <w:rPr>
          <w:sz w:val="20"/>
          <w:szCs w:val="20"/>
        </w:rPr>
        <w:t xml:space="preserve"> full sun. Partial shade is tolerated but plants become thin, open, and much less appealing. Does well in cold climates. Can grow up to 40-50 ft with a spread of 10-15′. Slow to medium growth rate average 13-24″ per year in ideal conditions.</w:t>
      </w:r>
    </w:p>
    <w:p w14:paraId="3ECBA5E5" w14:textId="77777777" w:rsidR="001341D2" w:rsidRDefault="001341D2" w:rsidP="00045A54">
      <w:pPr>
        <w:pStyle w:val="NormalWeb"/>
        <w:spacing w:before="0" w:beforeAutospacing="0" w:after="0" w:afterAutospacing="0"/>
        <w:rPr>
          <w:b/>
          <w:sz w:val="18"/>
          <w:szCs w:val="18"/>
          <w:u w:val="single"/>
        </w:rPr>
      </w:pPr>
    </w:p>
    <w:p w14:paraId="63212ED7" w14:textId="77777777" w:rsidR="005F5428" w:rsidRPr="003D41B6" w:rsidRDefault="005F5428" w:rsidP="00045A54">
      <w:pPr>
        <w:pStyle w:val="NormalWeb"/>
        <w:spacing w:before="0" w:beforeAutospacing="0" w:after="0" w:afterAutospacing="0"/>
        <w:rPr>
          <w:b/>
          <w:sz w:val="18"/>
          <w:szCs w:val="18"/>
          <w:u w:val="single"/>
        </w:rPr>
      </w:pPr>
    </w:p>
    <w:p w14:paraId="6D1EB3F8" w14:textId="1CE2AB20" w:rsidR="00045A54" w:rsidRPr="00864703" w:rsidRDefault="00045A54" w:rsidP="00045A54">
      <w:pPr>
        <w:pStyle w:val="NormalWeb"/>
        <w:spacing w:before="0" w:beforeAutospacing="0" w:after="0" w:afterAutospacing="0"/>
        <w:rPr>
          <w:b/>
          <w:sz w:val="22"/>
          <w:szCs w:val="22"/>
          <w:u w:val="single"/>
        </w:rPr>
      </w:pPr>
      <w:r w:rsidRPr="00864703">
        <w:rPr>
          <w:b/>
          <w:sz w:val="22"/>
          <w:szCs w:val="22"/>
          <w:u w:val="single"/>
        </w:rPr>
        <w:lastRenderedPageBreak/>
        <w:t>Broadleaf Shrubs</w:t>
      </w:r>
    </w:p>
    <w:p w14:paraId="4DEB33D8" w14:textId="683EB74B" w:rsidR="00045A54" w:rsidRPr="00864703" w:rsidRDefault="00045A54" w:rsidP="00045A54">
      <w:pPr>
        <w:rPr>
          <w:sz w:val="20"/>
          <w:szCs w:val="20"/>
        </w:rPr>
      </w:pPr>
      <w:r w:rsidRPr="00864703">
        <w:rPr>
          <w:b/>
          <w:sz w:val="22"/>
          <w:szCs w:val="22"/>
        </w:rPr>
        <w:t xml:space="preserve">Red Mulberry </w:t>
      </w:r>
      <w:r w:rsidRPr="00864703">
        <w:rPr>
          <w:sz w:val="20"/>
          <w:szCs w:val="20"/>
        </w:rPr>
        <w:t xml:space="preserve">(Morus ruba): Grows 30-60’ tall. Can </w:t>
      </w:r>
      <w:r w:rsidR="00864703" w:rsidRPr="00864703">
        <w:rPr>
          <w:sz w:val="20"/>
          <w:szCs w:val="20"/>
        </w:rPr>
        <w:t>grow</w:t>
      </w:r>
      <w:r w:rsidRPr="00864703">
        <w:rPr>
          <w:sz w:val="20"/>
          <w:szCs w:val="20"/>
        </w:rPr>
        <w:t xml:space="preserve"> in full sun to light shade, moist conditions and different kinds of soil. A wide rain of soil pH is tolerated. Trees can bear fruit is as little as 10 years and live up to 125 years. </w:t>
      </w:r>
    </w:p>
    <w:p w14:paraId="5330BDF5" w14:textId="25FD8EFD" w:rsidR="00045A54" w:rsidRPr="003D41B6" w:rsidRDefault="00045A54" w:rsidP="00045A54">
      <w:pPr>
        <w:rPr>
          <w:sz w:val="18"/>
          <w:szCs w:val="18"/>
        </w:rPr>
      </w:pPr>
    </w:p>
    <w:p w14:paraId="0FF44DB4" w14:textId="046D9F64" w:rsidR="00045A54" w:rsidRPr="00864703" w:rsidRDefault="00045A54" w:rsidP="00045A54">
      <w:pPr>
        <w:rPr>
          <w:sz w:val="18"/>
          <w:szCs w:val="18"/>
        </w:rPr>
      </w:pPr>
      <w:r w:rsidRPr="00864703">
        <w:rPr>
          <w:b/>
          <w:sz w:val="22"/>
          <w:szCs w:val="22"/>
        </w:rPr>
        <w:t>Ohio Buckeye</w:t>
      </w:r>
      <w:r w:rsidRPr="00864703">
        <w:rPr>
          <w:sz w:val="20"/>
          <w:szCs w:val="20"/>
        </w:rPr>
        <w:t xml:space="preserve"> </w:t>
      </w:r>
      <w:r w:rsidRPr="00864703">
        <w:rPr>
          <w:sz w:val="18"/>
          <w:szCs w:val="18"/>
        </w:rPr>
        <w:t xml:space="preserve">(Aesculus glabra): Found primarily as an understory tree in the eastern half of Ohio, where the soils are more alkaline in pH. A native of the Midwestern and Great Plains states, trees found in the open may reach 60’ tall by 30’ wide, but as a native understory, it is often half that size. As a member of the Horse chestnut Family, it is related to other Horse chestnuts and Buckeyes. </w:t>
      </w:r>
    </w:p>
    <w:p w14:paraId="2A55A2DF" w14:textId="3F6E6AE8" w:rsidR="008B4130" w:rsidRPr="003D41B6" w:rsidRDefault="008B4130" w:rsidP="00045A54">
      <w:pPr>
        <w:rPr>
          <w:sz w:val="20"/>
          <w:szCs w:val="20"/>
        </w:rPr>
      </w:pPr>
    </w:p>
    <w:p w14:paraId="32560C7F" w14:textId="0DAB78B3" w:rsidR="00642FAC" w:rsidRPr="00864703" w:rsidRDefault="008B4130" w:rsidP="00045A54">
      <w:pPr>
        <w:rPr>
          <w:rStyle w:val="Emphasis"/>
          <w:i w:val="0"/>
          <w:iCs w:val="0"/>
          <w:sz w:val="18"/>
          <w:szCs w:val="18"/>
          <w:shd w:val="clear" w:color="auto" w:fill="FFFFFF"/>
        </w:rPr>
      </w:pPr>
      <w:r w:rsidRPr="00864703">
        <w:rPr>
          <w:b/>
          <w:bCs/>
          <w:sz w:val="22"/>
          <w:szCs w:val="22"/>
        </w:rPr>
        <w:t>Paw</w:t>
      </w:r>
      <w:r w:rsidR="005F443E" w:rsidRPr="00864703">
        <w:rPr>
          <w:b/>
          <w:bCs/>
          <w:sz w:val="22"/>
          <w:szCs w:val="22"/>
        </w:rPr>
        <w:t>p</w:t>
      </w:r>
      <w:r w:rsidRPr="00864703">
        <w:rPr>
          <w:b/>
          <w:bCs/>
          <w:sz w:val="22"/>
          <w:szCs w:val="22"/>
        </w:rPr>
        <w:t>aw</w:t>
      </w:r>
      <w:r w:rsidR="00642FAC" w:rsidRPr="00864703">
        <w:rPr>
          <w:b/>
          <w:bCs/>
          <w:sz w:val="22"/>
          <w:szCs w:val="22"/>
        </w:rPr>
        <w:t xml:space="preserve"> </w:t>
      </w:r>
      <w:r w:rsidR="00642FAC" w:rsidRPr="00864703">
        <w:rPr>
          <w:sz w:val="18"/>
          <w:szCs w:val="18"/>
        </w:rPr>
        <w:t>(</w:t>
      </w:r>
      <w:r w:rsidR="00642FAC" w:rsidRPr="00864703">
        <w:rPr>
          <w:rStyle w:val="Emphasis"/>
          <w:i w:val="0"/>
          <w:iCs w:val="0"/>
          <w:sz w:val="18"/>
          <w:szCs w:val="18"/>
          <w:shd w:val="clear" w:color="auto" w:fill="FFFFFF"/>
        </w:rPr>
        <w:t>Asimina</w:t>
      </w:r>
      <w:r w:rsidR="00642FAC" w:rsidRPr="00864703">
        <w:rPr>
          <w:i/>
          <w:iCs/>
          <w:sz w:val="18"/>
          <w:szCs w:val="18"/>
          <w:shd w:val="clear" w:color="auto" w:fill="FFFFFF"/>
        </w:rPr>
        <w:t> </w:t>
      </w:r>
      <w:r w:rsidR="00642FAC" w:rsidRPr="00864703">
        <w:rPr>
          <w:rStyle w:val="Emphasis"/>
          <w:i w:val="0"/>
          <w:iCs w:val="0"/>
          <w:sz w:val="18"/>
          <w:szCs w:val="18"/>
          <w:shd w:val="clear" w:color="auto" w:fill="FFFFFF"/>
        </w:rPr>
        <w:t>triloba</w:t>
      </w:r>
      <w:r w:rsidR="00642FAC" w:rsidRPr="00864703">
        <w:rPr>
          <w:rStyle w:val="Emphasis"/>
          <w:i w:val="0"/>
          <w:iCs w:val="0"/>
          <w:sz w:val="22"/>
          <w:szCs w:val="22"/>
          <w:shd w:val="clear" w:color="auto" w:fill="FFFFFF"/>
        </w:rPr>
        <w:t xml:space="preserve">):  </w:t>
      </w:r>
      <w:r w:rsidR="00642FAC" w:rsidRPr="00864703">
        <w:rPr>
          <w:rStyle w:val="Emphasis"/>
          <w:i w:val="0"/>
          <w:iCs w:val="0"/>
          <w:sz w:val="18"/>
          <w:szCs w:val="18"/>
          <w:shd w:val="clear" w:color="auto" w:fill="FFFFFF"/>
        </w:rPr>
        <w:t>Shade tolerant, adapted to fine and course textured soils; blooms in mid-Spring. Slow growth rate. Maturity height is 25 feet.</w:t>
      </w:r>
    </w:p>
    <w:p w14:paraId="2A2A228E" w14:textId="202DBFDA" w:rsidR="00486ED7" w:rsidRPr="00864703" w:rsidRDefault="00486ED7" w:rsidP="00045A54">
      <w:pPr>
        <w:rPr>
          <w:rStyle w:val="Emphasis"/>
          <w:i w:val="0"/>
          <w:iCs w:val="0"/>
          <w:sz w:val="18"/>
          <w:szCs w:val="18"/>
          <w:shd w:val="clear" w:color="auto" w:fill="FFFFFF"/>
        </w:rPr>
      </w:pPr>
    </w:p>
    <w:p w14:paraId="478A29A3" w14:textId="21F22818" w:rsidR="00BE2596" w:rsidRPr="00864703" w:rsidRDefault="008C2FD9" w:rsidP="00BE2596">
      <w:pPr>
        <w:shd w:val="clear" w:color="auto" w:fill="FFFFFF"/>
        <w:rPr>
          <w:sz w:val="18"/>
          <w:szCs w:val="18"/>
        </w:rPr>
      </w:pPr>
      <w:r>
        <w:rPr>
          <w:b/>
          <w:bCs/>
          <w:sz w:val="22"/>
          <w:szCs w:val="22"/>
        </w:rPr>
        <w:t xml:space="preserve">White </w:t>
      </w:r>
      <w:r w:rsidR="00BE2596" w:rsidRPr="00864703">
        <w:rPr>
          <w:b/>
          <w:bCs/>
          <w:sz w:val="22"/>
          <w:szCs w:val="22"/>
        </w:rPr>
        <w:t>Flowering Dogwood</w:t>
      </w:r>
      <w:r w:rsidR="00BE2596" w:rsidRPr="00864703">
        <w:rPr>
          <w:sz w:val="18"/>
          <w:szCs w:val="18"/>
        </w:rPr>
        <w:t xml:space="preserve"> </w:t>
      </w:r>
      <w:r w:rsidR="00BE2596" w:rsidRPr="00864703">
        <w:rPr>
          <w:i/>
          <w:iCs/>
          <w:color w:val="333333"/>
          <w:sz w:val="18"/>
          <w:szCs w:val="18"/>
        </w:rPr>
        <w:t>(</w:t>
      </w:r>
      <w:r w:rsidR="00BE2596" w:rsidRPr="00864703">
        <w:rPr>
          <w:rStyle w:val="Emphasis"/>
          <w:i w:val="0"/>
          <w:iCs w:val="0"/>
          <w:sz w:val="18"/>
          <w:szCs w:val="18"/>
        </w:rPr>
        <w:t>Cornus florida):</w:t>
      </w:r>
      <w:r w:rsidR="00BE2596" w:rsidRPr="00864703">
        <w:rPr>
          <w:rStyle w:val="Emphasis"/>
          <w:sz w:val="18"/>
          <w:szCs w:val="18"/>
        </w:rPr>
        <w:t xml:space="preserve">  </w:t>
      </w:r>
      <w:r w:rsidR="00BE2596" w:rsidRPr="00864703">
        <w:rPr>
          <w:sz w:val="18"/>
          <w:szCs w:val="18"/>
        </w:rPr>
        <w:t>Flowering dogwood prefers an acidic, well-drained soil that contains a significant amount of organic matter. It can be planted in full sun, but performs best in partial shade. The tree should be mulched to keep the soil moist and cool. It does not tolerate poorly drained soils, drought or pollution. Tree size:  30 to 40 feet with a greater spread.</w:t>
      </w:r>
    </w:p>
    <w:p w14:paraId="14F49ED0" w14:textId="77777777" w:rsidR="00BE2596" w:rsidRPr="00864703" w:rsidRDefault="00BE2596" w:rsidP="00BE2596">
      <w:pPr>
        <w:shd w:val="clear" w:color="auto" w:fill="FFFFFF"/>
        <w:rPr>
          <w:sz w:val="18"/>
          <w:szCs w:val="18"/>
        </w:rPr>
      </w:pPr>
    </w:p>
    <w:p w14:paraId="1625D18F" w14:textId="43E519BD" w:rsidR="00B83D7B" w:rsidRPr="00864703" w:rsidRDefault="00B83D7B" w:rsidP="00045A54">
      <w:pPr>
        <w:rPr>
          <w:rStyle w:val="Emphasis"/>
          <w:i w:val="0"/>
          <w:iCs w:val="0"/>
          <w:sz w:val="18"/>
          <w:szCs w:val="18"/>
          <w:shd w:val="clear" w:color="auto" w:fill="FFFFFF"/>
        </w:rPr>
      </w:pPr>
      <w:r w:rsidRPr="00864703">
        <w:rPr>
          <w:b/>
          <w:color w:val="000000"/>
          <w:sz w:val="22"/>
          <w:szCs w:val="22"/>
          <w:shd w:val="clear" w:color="auto" w:fill="FFFFFF"/>
        </w:rPr>
        <w:t>Redbud</w:t>
      </w:r>
      <w:r w:rsidRPr="00864703">
        <w:rPr>
          <w:color w:val="000000"/>
          <w:sz w:val="22"/>
          <w:szCs w:val="22"/>
          <w:shd w:val="clear" w:color="auto" w:fill="FFFFFF"/>
        </w:rPr>
        <w:t xml:space="preserve"> </w:t>
      </w:r>
      <w:r w:rsidRPr="00864703">
        <w:rPr>
          <w:color w:val="000000"/>
          <w:sz w:val="20"/>
          <w:szCs w:val="20"/>
          <w:shd w:val="clear" w:color="auto" w:fill="FFFFFF"/>
        </w:rPr>
        <w:t>(Cercis canadensis): Medium growth</w:t>
      </w:r>
      <w:r w:rsidRPr="00864703">
        <w:t xml:space="preserve"> </w:t>
      </w:r>
      <w:r w:rsidRPr="00864703">
        <w:rPr>
          <w:color w:val="000000"/>
          <w:sz w:val="20"/>
          <w:szCs w:val="20"/>
          <w:shd w:val="clear" w:color="auto" w:fill="FFFFFF"/>
        </w:rPr>
        <w:t>Features somewhat heart-shaped leaves 2–6" in length, emerging a reddish color, turning dark green as summer approaches and then yellow in the fall. Can grow up to 20’ to 30’’.</w:t>
      </w:r>
    </w:p>
    <w:p w14:paraId="179B642F" w14:textId="5285A5EE" w:rsidR="00045A54" w:rsidRPr="003D41B6" w:rsidRDefault="00045A54" w:rsidP="00045A54">
      <w:pPr>
        <w:rPr>
          <w:sz w:val="18"/>
          <w:szCs w:val="18"/>
        </w:rPr>
      </w:pPr>
    </w:p>
    <w:p w14:paraId="3F5F1745" w14:textId="7236FF85" w:rsidR="009F61A5" w:rsidRPr="00864703" w:rsidRDefault="009F61A5" w:rsidP="003D41B6">
      <w:pPr>
        <w:pStyle w:val="NormalWeb"/>
        <w:spacing w:before="0" w:beforeAutospacing="0" w:after="0" w:afterAutospacing="0"/>
        <w:rPr>
          <w:b/>
          <w:sz w:val="22"/>
          <w:szCs w:val="22"/>
          <w:u w:val="single"/>
        </w:rPr>
      </w:pPr>
      <w:r w:rsidRPr="00864703">
        <w:rPr>
          <w:b/>
          <w:sz w:val="22"/>
          <w:szCs w:val="22"/>
          <w:u w:val="single"/>
        </w:rPr>
        <w:t>Large Tree</w:t>
      </w:r>
      <w:r w:rsidR="00144B59" w:rsidRPr="00864703">
        <w:rPr>
          <w:b/>
          <w:sz w:val="22"/>
          <w:szCs w:val="22"/>
          <w:u w:val="single"/>
        </w:rPr>
        <w:t>s</w:t>
      </w:r>
    </w:p>
    <w:p w14:paraId="3E0C94BF" w14:textId="77777777" w:rsidR="009F61A5" w:rsidRPr="00864703" w:rsidRDefault="009F61A5" w:rsidP="003D41B6">
      <w:pPr>
        <w:pStyle w:val="NormalWeb"/>
        <w:spacing w:before="0" w:beforeAutospacing="0" w:after="0" w:afterAutospacing="0"/>
        <w:rPr>
          <w:sz w:val="20"/>
          <w:szCs w:val="20"/>
        </w:rPr>
      </w:pPr>
      <w:r w:rsidRPr="00864703">
        <w:rPr>
          <w:b/>
          <w:sz w:val="22"/>
          <w:szCs w:val="22"/>
        </w:rPr>
        <w:t>White Oak</w:t>
      </w:r>
      <w:r w:rsidRPr="00864703">
        <w:rPr>
          <w:sz w:val="20"/>
          <w:szCs w:val="20"/>
        </w:rPr>
        <w:t xml:space="preserve"> (Quercus alba): Grows well in all but very wet soils, in all open exposures. Large spreading tree, dark gray, brownish bark.  Blooms in May, Fruit in autumn. All oaks provide excellent wildlife benefits.  Height: 60-80'. Height in 10 years 8-10’.</w:t>
      </w:r>
    </w:p>
    <w:p w14:paraId="03B345B2" w14:textId="2F764177" w:rsidR="007F7EAD" w:rsidRPr="00864703" w:rsidRDefault="009F61A5" w:rsidP="003D41B6">
      <w:pPr>
        <w:pStyle w:val="NormalWeb"/>
        <w:rPr>
          <w:b/>
          <w:sz w:val="20"/>
          <w:szCs w:val="20"/>
        </w:rPr>
      </w:pPr>
      <w:r w:rsidRPr="00864703">
        <w:rPr>
          <w:b/>
          <w:sz w:val="22"/>
          <w:szCs w:val="22"/>
        </w:rPr>
        <w:t>Sugar Maple</w:t>
      </w:r>
      <w:r w:rsidRPr="00864703">
        <w:rPr>
          <w:sz w:val="20"/>
          <w:szCs w:val="20"/>
        </w:rPr>
        <w:t xml:space="preserve"> (Acer saccharum): Plant in well-drained soils. Maple is extensively planted for timber, as a shade tree, and for maple syrup. Large shade tree has dark green foliage turning to yellow to orange to fiery red in the fall.  Height: 100'. Height in ten years 14-16’ tall.</w:t>
      </w:r>
    </w:p>
    <w:p w14:paraId="0F857D22" w14:textId="4AD3029A" w:rsidR="002358DD" w:rsidRPr="00864703" w:rsidRDefault="002358DD" w:rsidP="003D41B6">
      <w:pPr>
        <w:pStyle w:val="NormalWeb"/>
        <w:rPr>
          <w:sz w:val="20"/>
          <w:szCs w:val="20"/>
        </w:rPr>
      </w:pPr>
      <w:r w:rsidRPr="00864703">
        <w:rPr>
          <w:b/>
          <w:sz w:val="22"/>
          <w:szCs w:val="22"/>
        </w:rPr>
        <w:t>Persimmon</w:t>
      </w:r>
      <w:r w:rsidRPr="00864703">
        <w:rPr>
          <w:color w:val="FF0000"/>
          <w:sz w:val="20"/>
          <w:szCs w:val="20"/>
        </w:rPr>
        <w:t xml:space="preserve"> </w:t>
      </w:r>
      <w:r w:rsidR="009042AC" w:rsidRPr="00864703">
        <w:rPr>
          <w:sz w:val="20"/>
          <w:szCs w:val="20"/>
        </w:rPr>
        <w:t>(Diospyros virginiana): T</w:t>
      </w:r>
      <w:r w:rsidRPr="00864703">
        <w:rPr>
          <w:sz w:val="20"/>
          <w:szCs w:val="20"/>
        </w:rPr>
        <w:t xml:space="preserve">ough and adaptable grows rapidly, and its deep tap root gives it good drought resistance. Seedlings planted in good soil and a sunny location can begin fruiting in about 6-8 years. In addition to its fruit-bearing potential, the American Persimmon can make an attractive mid-size yard tree. Height: 30-70’. </w:t>
      </w:r>
    </w:p>
    <w:p w14:paraId="0F1E2F10" w14:textId="62CD889E" w:rsidR="002358DD" w:rsidRPr="00864703" w:rsidRDefault="002358DD" w:rsidP="003D41B6">
      <w:pPr>
        <w:pStyle w:val="NormalWeb"/>
        <w:rPr>
          <w:b/>
          <w:sz w:val="20"/>
          <w:szCs w:val="20"/>
        </w:rPr>
      </w:pPr>
      <w:r w:rsidRPr="00864703">
        <w:rPr>
          <w:b/>
          <w:sz w:val="22"/>
          <w:szCs w:val="22"/>
        </w:rPr>
        <w:t xml:space="preserve">Tulip </w:t>
      </w:r>
      <w:r w:rsidR="008846D0" w:rsidRPr="00864703">
        <w:rPr>
          <w:b/>
          <w:sz w:val="22"/>
          <w:szCs w:val="22"/>
        </w:rPr>
        <w:t xml:space="preserve">Poplar </w:t>
      </w:r>
      <w:r w:rsidR="008029DA" w:rsidRPr="00864703">
        <w:rPr>
          <w:sz w:val="20"/>
          <w:szCs w:val="20"/>
        </w:rPr>
        <w:t>(Liriodendron tulipifera): F</w:t>
      </w:r>
      <w:r w:rsidRPr="00864703">
        <w:rPr>
          <w:sz w:val="20"/>
          <w:szCs w:val="20"/>
        </w:rPr>
        <w:t>ou</w:t>
      </w:r>
      <w:r w:rsidR="008029DA" w:rsidRPr="00864703">
        <w:rPr>
          <w:sz w:val="20"/>
          <w:szCs w:val="20"/>
        </w:rPr>
        <w:t>nd throughout all of Ohio, the Tulip T</w:t>
      </w:r>
      <w:r w:rsidRPr="00864703">
        <w:rPr>
          <w:sz w:val="20"/>
          <w:szCs w:val="20"/>
        </w:rPr>
        <w:t xml:space="preserve">ree is named for the appearance of its showy flowers and the silhouette of its large leaves, both of which resemble tulips. It frequents moist woodlands and edges of fields, especially on downslopes where water drains. Quickly reaches a height of 80‘. </w:t>
      </w:r>
    </w:p>
    <w:p w14:paraId="140024A6" w14:textId="72C89CEB" w:rsidR="007F7EAD" w:rsidRPr="00864703" w:rsidRDefault="007F7EAD" w:rsidP="003D41B6">
      <w:pPr>
        <w:pStyle w:val="NormalWeb"/>
        <w:rPr>
          <w:b/>
          <w:sz w:val="20"/>
          <w:szCs w:val="20"/>
        </w:rPr>
      </w:pPr>
      <w:r w:rsidRPr="00864703">
        <w:rPr>
          <w:b/>
          <w:sz w:val="22"/>
          <w:szCs w:val="22"/>
        </w:rPr>
        <w:t>Red Oak</w:t>
      </w:r>
      <w:r w:rsidRPr="00864703">
        <w:t xml:space="preserve"> </w:t>
      </w:r>
      <w:r w:rsidRPr="00864703">
        <w:rPr>
          <w:sz w:val="20"/>
          <w:szCs w:val="20"/>
        </w:rPr>
        <w:t xml:space="preserve">Bristle-tipped leaves turn red in the fall. The leaves have 7 to 11 waxy lobes. </w:t>
      </w:r>
      <w:r w:rsidR="00666517" w:rsidRPr="00864703">
        <w:rPr>
          <w:sz w:val="20"/>
          <w:szCs w:val="20"/>
        </w:rPr>
        <w:t>A good street tree, tolerates</w:t>
      </w:r>
      <w:r w:rsidRPr="00864703">
        <w:rPr>
          <w:sz w:val="20"/>
          <w:szCs w:val="20"/>
        </w:rPr>
        <w:t xml:space="preserve"> pollution and compacted soil. Grows to 60' to 75', 45' spread.</w:t>
      </w:r>
    </w:p>
    <w:p w14:paraId="37D1C421" w14:textId="76AFEF61" w:rsidR="0079584A" w:rsidRPr="00864703" w:rsidRDefault="005861BF" w:rsidP="003D41B6">
      <w:pPr>
        <w:pStyle w:val="NormalWeb"/>
        <w:rPr>
          <w:color w:val="000000"/>
          <w:sz w:val="20"/>
          <w:szCs w:val="20"/>
          <w:shd w:val="clear" w:color="auto" w:fill="FFFFFF"/>
        </w:rPr>
      </w:pPr>
      <w:r w:rsidRPr="00864703">
        <w:rPr>
          <w:b/>
          <w:sz w:val="22"/>
          <w:szCs w:val="22"/>
        </w:rPr>
        <w:t>Scarlet Oak</w:t>
      </w:r>
      <w:r w:rsidR="003A3CBE" w:rsidRPr="00864703">
        <w:rPr>
          <w:b/>
          <w:sz w:val="22"/>
          <w:szCs w:val="22"/>
        </w:rPr>
        <w:t xml:space="preserve"> </w:t>
      </w:r>
      <w:r w:rsidRPr="00864703">
        <w:rPr>
          <w:color w:val="000000"/>
          <w:sz w:val="20"/>
          <w:szCs w:val="20"/>
          <w:shd w:val="clear" w:color="auto" w:fill="FFFFFF"/>
        </w:rPr>
        <w:t>Fast-growing and tolerates a wide range of soils. Leaves are glossy deep green on top, paler green below, and scarlet in fall. Crown is open and rounded, providing light shade. Grows to 60' to 80', 40'-50' spread.</w:t>
      </w:r>
    </w:p>
    <w:p w14:paraId="00746D7B" w14:textId="5B8C5FA1" w:rsidR="00640E05" w:rsidRPr="00864703" w:rsidRDefault="00CA07BF" w:rsidP="003D41B6">
      <w:pPr>
        <w:pStyle w:val="NormalWeb"/>
        <w:rPr>
          <w:color w:val="000000"/>
          <w:sz w:val="20"/>
          <w:szCs w:val="20"/>
          <w:shd w:val="clear" w:color="auto" w:fill="FFFFFF"/>
        </w:rPr>
      </w:pPr>
      <w:r>
        <w:rPr>
          <w:b/>
          <w:color w:val="000000"/>
          <w:sz w:val="22"/>
          <w:szCs w:val="22"/>
          <w:shd w:val="clear" w:color="auto" w:fill="FFFFFF"/>
        </w:rPr>
        <w:t>Pin</w:t>
      </w:r>
      <w:r w:rsidR="00100DCE" w:rsidRPr="00864703">
        <w:rPr>
          <w:b/>
          <w:color w:val="000000"/>
          <w:sz w:val="22"/>
          <w:szCs w:val="22"/>
          <w:shd w:val="clear" w:color="auto" w:fill="FFFFFF"/>
        </w:rPr>
        <w:t xml:space="preserve"> </w:t>
      </w:r>
      <w:r w:rsidR="00246E93" w:rsidRPr="00864703">
        <w:rPr>
          <w:b/>
          <w:color w:val="000000"/>
          <w:sz w:val="22"/>
          <w:szCs w:val="22"/>
          <w:shd w:val="clear" w:color="auto" w:fill="FFFFFF"/>
        </w:rPr>
        <w:t>Cherry</w:t>
      </w:r>
      <w:r w:rsidR="00246E93" w:rsidRPr="00864703">
        <w:rPr>
          <w:color w:val="000000"/>
          <w:sz w:val="22"/>
          <w:szCs w:val="22"/>
          <w:shd w:val="clear" w:color="auto" w:fill="FFFFFF"/>
        </w:rPr>
        <w:t xml:space="preserve"> </w:t>
      </w:r>
      <w:r w:rsidR="005D6085" w:rsidRPr="00864703">
        <w:rPr>
          <w:color w:val="000000"/>
          <w:sz w:val="20"/>
          <w:szCs w:val="20"/>
          <w:shd w:val="clear" w:color="auto" w:fill="FFFFFF"/>
        </w:rPr>
        <w:t>(</w:t>
      </w:r>
      <w:r w:rsidR="003D41B6" w:rsidRPr="003D41B6">
        <w:rPr>
          <w:color w:val="000000"/>
          <w:sz w:val="20"/>
          <w:szCs w:val="20"/>
          <w:shd w:val="clear" w:color="auto" w:fill="FFFFFF"/>
        </w:rPr>
        <w:t>Prunus pensylvanica</w:t>
      </w:r>
      <w:r w:rsidR="003D41B6">
        <w:rPr>
          <w:color w:val="000000"/>
          <w:sz w:val="20"/>
          <w:szCs w:val="20"/>
          <w:shd w:val="clear" w:color="auto" w:fill="FFFFFF"/>
        </w:rPr>
        <w:t xml:space="preserve">): </w:t>
      </w:r>
      <w:r>
        <w:rPr>
          <w:color w:val="000000"/>
          <w:sz w:val="20"/>
          <w:szCs w:val="20"/>
          <w:shd w:val="clear" w:color="auto" w:fill="FFFFFF"/>
        </w:rPr>
        <w:t>S</w:t>
      </w:r>
      <w:r w:rsidRPr="00CA07BF">
        <w:rPr>
          <w:color w:val="000000"/>
          <w:sz w:val="20"/>
          <w:szCs w:val="20"/>
          <w:shd w:val="clear" w:color="auto" w:fill="FFFFFF"/>
        </w:rPr>
        <w:t>upports the ecosystem like a champ during its short lifespan, usually 20-40 years.</w:t>
      </w:r>
      <w:r>
        <w:rPr>
          <w:color w:val="000000"/>
          <w:sz w:val="20"/>
          <w:szCs w:val="20"/>
          <w:shd w:val="clear" w:color="auto" w:fill="FFFFFF"/>
        </w:rPr>
        <w:t xml:space="preserve"> Fast growing tree requires </w:t>
      </w:r>
      <w:r w:rsidRPr="00CA07BF">
        <w:rPr>
          <w:color w:val="000000"/>
          <w:sz w:val="20"/>
          <w:szCs w:val="20"/>
          <w:shd w:val="clear" w:color="auto" w:fill="FFFFFF"/>
        </w:rPr>
        <w:t>Full Sun</w:t>
      </w:r>
      <w:r>
        <w:rPr>
          <w:color w:val="000000"/>
          <w:sz w:val="20"/>
          <w:szCs w:val="20"/>
          <w:shd w:val="clear" w:color="auto" w:fill="FFFFFF"/>
        </w:rPr>
        <w:t>. Grows 20-30’ tall with 20’ spread.</w:t>
      </w:r>
    </w:p>
    <w:p w14:paraId="0652E965" w14:textId="0CD778E8" w:rsidR="008C2FD9" w:rsidRDefault="00B83D7B" w:rsidP="003D41B6">
      <w:pPr>
        <w:pStyle w:val="NormalWeb"/>
        <w:rPr>
          <w:color w:val="000000"/>
          <w:sz w:val="20"/>
          <w:szCs w:val="20"/>
          <w:shd w:val="clear" w:color="auto" w:fill="FFFFFF"/>
        </w:rPr>
      </w:pPr>
      <w:r w:rsidRPr="00864703">
        <w:rPr>
          <w:b/>
          <w:bCs/>
          <w:color w:val="000000"/>
          <w:sz w:val="22"/>
          <w:szCs w:val="22"/>
          <w:shd w:val="clear" w:color="auto" w:fill="FFFFFF"/>
        </w:rPr>
        <w:t>Black Walnut</w:t>
      </w:r>
      <w:r w:rsidR="008846D0" w:rsidRPr="00864703">
        <w:rPr>
          <w:color w:val="000000"/>
          <w:sz w:val="22"/>
          <w:szCs w:val="22"/>
          <w:shd w:val="clear" w:color="auto" w:fill="FFFFFF"/>
        </w:rPr>
        <w:t xml:space="preserve"> </w:t>
      </w:r>
      <w:r w:rsidR="008846D0" w:rsidRPr="00864703">
        <w:rPr>
          <w:color w:val="000000"/>
          <w:sz w:val="20"/>
          <w:szCs w:val="20"/>
          <w:shd w:val="clear" w:color="auto" w:fill="FFFFFF"/>
        </w:rPr>
        <w:t>(</w:t>
      </w:r>
      <w:r w:rsidRPr="00864703">
        <w:rPr>
          <w:color w:val="000000"/>
          <w:sz w:val="20"/>
          <w:szCs w:val="20"/>
          <w:shd w:val="clear" w:color="auto" w:fill="FFFFFF"/>
        </w:rPr>
        <w:t>Juglans nigra L.</w:t>
      </w:r>
      <w:r w:rsidR="008846D0" w:rsidRPr="00864703">
        <w:rPr>
          <w:color w:val="000000"/>
          <w:sz w:val="20"/>
          <w:szCs w:val="20"/>
          <w:shd w:val="clear" w:color="auto" w:fill="FFFFFF"/>
        </w:rPr>
        <w:t>):</w:t>
      </w:r>
      <w:r w:rsidRPr="00864703">
        <w:rPr>
          <w:color w:val="000000"/>
          <w:sz w:val="20"/>
          <w:szCs w:val="20"/>
          <w:shd w:val="clear" w:color="auto" w:fill="FFFFFF"/>
        </w:rPr>
        <w:t xml:space="preserve"> Usually matures in 150 years. Thrives in deeper, well drained, neutral soils. Is shade intolerant and must have direct sun to grow optimally. </w:t>
      </w:r>
      <w:r w:rsidR="008846D0" w:rsidRPr="00864703">
        <w:rPr>
          <w:color w:val="000000"/>
          <w:sz w:val="20"/>
          <w:szCs w:val="20"/>
          <w:shd w:val="clear" w:color="auto" w:fill="FFFFFF"/>
        </w:rPr>
        <w:t xml:space="preserve">Can grow up to </w:t>
      </w:r>
      <w:r w:rsidRPr="00864703">
        <w:rPr>
          <w:color w:val="000000"/>
          <w:sz w:val="20"/>
          <w:szCs w:val="20"/>
          <w:shd w:val="clear" w:color="auto" w:fill="FFFFFF"/>
        </w:rPr>
        <w:t xml:space="preserve">150’ tall and over 8’ in diameter. </w:t>
      </w:r>
    </w:p>
    <w:p w14:paraId="0EB49A77" w14:textId="454E9CF7" w:rsidR="008C2FD9" w:rsidRPr="008C2FD9" w:rsidRDefault="005F5428" w:rsidP="003D41B6">
      <w:pPr>
        <w:pStyle w:val="NormalWeb"/>
        <w:rPr>
          <w:color w:val="000000"/>
          <w:sz w:val="20"/>
          <w:szCs w:val="20"/>
          <w:shd w:val="clear" w:color="auto" w:fill="FFFFFF"/>
        </w:rPr>
      </w:pPr>
      <w:r w:rsidRPr="00864703">
        <w:rPr>
          <w:b/>
          <w:bCs/>
          <w:noProof/>
          <w:sz w:val="40"/>
          <w:szCs w:val="40"/>
        </w:rPr>
        <w:drawing>
          <wp:anchor distT="0" distB="0" distL="114300" distR="114300" simplePos="0" relativeHeight="251658240" behindDoc="1" locked="0" layoutInCell="1" allowOverlap="1" wp14:anchorId="4D51FFDB" wp14:editId="074F2CC7">
            <wp:simplePos x="0" y="0"/>
            <wp:positionH relativeFrom="margin">
              <wp:posOffset>5407685</wp:posOffset>
            </wp:positionH>
            <wp:positionV relativeFrom="page">
              <wp:posOffset>8949537</wp:posOffset>
            </wp:positionV>
            <wp:extent cx="840740" cy="1005840"/>
            <wp:effectExtent l="0" t="0" r="0" b="3810"/>
            <wp:wrapTight wrapText="bothSides">
              <wp:wrapPolygon edited="0">
                <wp:start x="0" y="0"/>
                <wp:lineTo x="0" y="21273"/>
                <wp:lineTo x="21045" y="21273"/>
                <wp:lineTo x="210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7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4703">
        <w:rPr>
          <w:b/>
          <w:bCs/>
          <w:noProof/>
          <w:color w:val="000000"/>
          <w:sz w:val="22"/>
          <w:szCs w:val="22"/>
        </w:rPr>
        <w:drawing>
          <wp:anchor distT="0" distB="0" distL="114300" distR="114300" simplePos="0" relativeHeight="251659264" behindDoc="1" locked="0" layoutInCell="1" allowOverlap="1" wp14:anchorId="7537060B" wp14:editId="206F9F68">
            <wp:simplePos x="0" y="0"/>
            <wp:positionH relativeFrom="page">
              <wp:posOffset>203657</wp:posOffset>
            </wp:positionH>
            <wp:positionV relativeFrom="page">
              <wp:posOffset>9164041</wp:posOffset>
            </wp:positionV>
            <wp:extent cx="1627505" cy="767715"/>
            <wp:effectExtent l="0" t="0" r="0" b="0"/>
            <wp:wrapNone/>
            <wp:docPr id="2" name="Picture 2" descr="A green and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sign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767715"/>
                    </a:xfrm>
                    <a:prstGeom prst="rect">
                      <a:avLst/>
                    </a:prstGeom>
                    <a:noFill/>
                    <a:ln>
                      <a:noFill/>
                    </a:ln>
                  </pic:spPr>
                </pic:pic>
              </a:graphicData>
            </a:graphic>
          </wp:anchor>
        </w:drawing>
      </w:r>
      <w:r w:rsidRPr="005F5428">
        <w:rPr>
          <w:b/>
          <w:bCs/>
          <w:color w:val="000000"/>
          <w:sz w:val="22"/>
          <w:szCs w:val="22"/>
          <w:shd w:val="clear" w:color="auto" w:fill="FFFFFF"/>
        </w:rPr>
        <w:t xml:space="preserve">American Chestnut </w:t>
      </w:r>
      <w:r w:rsidR="008C2FD9" w:rsidRPr="00864703">
        <w:rPr>
          <w:color w:val="000000"/>
          <w:sz w:val="20"/>
          <w:szCs w:val="20"/>
          <w:shd w:val="clear" w:color="auto" w:fill="FFFFFF"/>
        </w:rPr>
        <w:t>(</w:t>
      </w:r>
      <w:r w:rsidR="0032324D" w:rsidRPr="0032324D">
        <w:rPr>
          <w:color w:val="000000"/>
          <w:sz w:val="20"/>
          <w:szCs w:val="20"/>
          <w:shd w:val="clear" w:color="auto" w:fill="FFFFFF"/>
        </w:rPr>
        <w:t>Castanea dentata</w:t>
      </w:r>
      <w:r w:rsidR="008C2FD9" w:rsidRPr="00864703">
        <w:rPr>
          <w:color w:val="000000"/>
          <w:sz w:val="20"/>
          <w:szCs w:val="20"/>
          <w:shd w:val="clear" w:color="auto" w:fill="FFFFFF"/>
        </w:rPr>
        <w:t xml:space="preserve">): </w:t>
      </w:r>
      <w:r w:rsidR="00D3742D" w:rsidRPr="00D3742D">
        <w:rPr>
          <w:color w:val="000000"/>
          <w:sz w:val="20"/>
          <w:szCs w:val="20"/>
          <w:shd w:val="clear" w:color="auto" w:fill="FFFFFF"/>
        </w:rPr>
        <w:t>large, fast-growing deciduous tree of the beech family</w:t>
      </w:r>
      <w:r>
        <w:rPr>
          <w:color w:val="000000"/>
          <w:sz w:val="20"/>
          <w:szCs w:val="20"/>
          <w:shd w:val="clear" w:color="auto" w:fill="FFFFFF"/>
        </w:rPr>
        <w:t>. E</w:t>
      </w:r>
      <w:r w:rsidRPr="005F5428">
        <w:rPr>
          <w:color w:val="000000"/>
          <w:sz w:val="20"/>
          <w:szCs w:val="20"/>
          <w:shd w:val="clear" w:color="auto" w:fill="FFFFFF"/>
        </w:rPr>
        <w:t>xtremely rare due to chestnut blight</w:t>
      </w:r>
      <w:r>
        <w:rPr>
          <w:color w:val="000000"/>
          <w:sz w:val="20"/>
          <w:szCs w:val="20"/>
          <w:shd w:val="clear" w:color="auto" w:fill="FFFFFF"/>
        </w:rPr>
        <w:t>. C</w:t>
      </w:r>
      <w:r w:rsidRPr="005F5428">
        <w:rPr>
          <w:color w:val="000000"/>
          <w:sz w:val="20"/>
          <w:szCs w:val="20"/>
          <w:shd w:val="clear" w:color="auto" w:fill="FFFFFF"/>
        </w:rPr>
        <w:t>an grow upwards of 100 feet in height and 10 feet in diameter.</w:t>
      </w:r>
    </w:p>
    <w:sectPr w:rsidR="008C2FD9" w:rsidRPr="008C2FD9" w:rsidSect="00F46C85">
      <w:type w:val="continuous"/>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3E66"/>
    <w:multiLevelType w:val="multilevel"/>
    <w:tmpl w:val="0316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26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99"/>
    <w:rsid w:val="00037776"/>
    <w:rsid w:val="00044031"/>
    <w:rsid w:val="00045A54"/>
    <w:rsid w:val="00045C0F"/>
    <w:rsid w:val="000A39D4"/>
    <w:rsid w:val="000C6916"/>
    <w:rsid w:val="000D700B"/>
    <w:rsid w:val="00100DCE"/>
    <w:rsid w:val="00114069"/>
    <w:rsid w:val="0012544B"/>
    <w:rsid w:val="001341D2"/>
    <w:rsid w:val="00144B59"/>
    <w:rsid w:val="00195F4E"/>
    <w:rsid w:val="00196F20"/>
    <w:rsid w:val="001A4D59"/>
    <w:rsid w:val="001A6F89"/>
    <w:rsid w:val="001C6621"/>
    <w:rsid w:val="001E5A50"/>
    <w:rsid w:val="002125D4"/>
    <w:rsid w:val="00213BF2"/>
    <w:rsid w:val="00227E77"/>
    <w:rsid w:val="002358DD"/>
    <w:rsid w:val="00246E93"/>
    <w:rsid w:val="002A01B3"/>
    <w:rsid w:val="002C3F79"/>
    <w:rsid w:val="002D447D"/>
    <w:rsid w:val="002D7D27"/>
    <w:rsid w:val="002E6823"/>
    <w:rsid w:val="002F70FB"/>
    <w:rsid w:val="003015FF"/>
    <w:rsid w:val="0032324D"/>
    <w:rsid w:val="00341741"/>
    <w:rsid w:val="003418BC"/>
    <w:rsid w:val="00341B94"/>
    <w:rsid w:val="0034566D"/>
    <w:rsid w:val="0038778B"/>
    <w:rsid w:val="00392DD6"/>
    <w:rsid w:val="003A3CBE"/>
    <w:rsid w:val="003D41B6"/>
    <w:rsid w:val="003E32F5"/>
    <w:rsid w:val="003E70E8"/>
    <w:rsid w:val="003E7FD8"/>
    <w:rsid w:val="003F750E"/>
    <w:rsid w:val="004026E3"/>
    <w:rsid w:val="00412277"/>
    <w:rsid w:val="00426EC7"/>
    <w:rsid w:val="00451831"/>
    <w:rsid w:val="00470348"/>
    <w:rsid w:val="00473594"/>
    <w:rsid w:val="0048310A"/>
    <w:rsid w:val="004841CF"/>
    <w:rsid w:val="00486ED7"/>
    <w:rsid w:val="004911AA"/>
    <w:rsid w:val="004A1F81"/>
    <w:rsid w:val="004C6C9C"/>
    <w:rsid w:val="00506C87"/>
    <w:rsid w:val="00525D83"/>
    <w:rsid w:val="005324F3"/>
    <w:rsid w:val="00546AA8"/>
    <w:rsid w:val="00547F13"/>
    <w:rsid w:val="005861BF"/>
    <w:rsid w:val="005A7B3B"/>
    <w:rsid w:val="005B2564"/>
    <w:rsid w:val="005D6085"/>
    <w:rsid w:val="005F3B2E"/>
    <w:rsid w:val="005F443E"/>
    <w:rsid w:val="005F5428"/>
    <w:rsid w:val="005F5886"/>
    <w:rsid w:val="0061731F"/>
    <w:rsid w:val="00636B48"/>
    <w:rsid w:val="00640E05"/>
    <w:rsid w:val="00642FAC"/>
    <w:rsid w:val="00666517"/>
    <w:rsid w:val="00691685"/>
    <w:rsid w:val="006A2657"/>
    <w:rsid w:val="006A2EEC"/>
    <w:rsid w:val="0071409D"/>
    <w:rsid w:val="007313E4"/>
    <w:rsid w:val="00772B99"/>
    <w:rsid w:val="0079584A"/>
    <w:rsid w:val="00796499"/>
    <w:rsid w:val="007A5199"/>
    <w:rsid w:val="007E2153"/>
    <w:rsid w:val="007E32EF"/>
    <w:rsid w:val="007E3CDF"/>
    <w:rsid w:val="007E64C0"/>
    <w:rsid w:val="007F7EAD"/>
    <w:rsid w:val="008029DA"/>
    <w:rsid w:val="00816158"/>
    <w:rsid w:val="00821547"/>
    <w:rsid w:val="00823002"/>
    <w:rsid w:val="00824AD5"/>
    <w:rsid w:val="0085047E"/>
    <w:rsid w:val="008512C6"/>
    <w:rsid w:val="00864703"/>
    <w:rsid w:val="008846D0"/>
    <w:rsid w:val="008B4130"/>
    <w:rsid w:val="008B77AD"/>
    <w:rsid w:val="008C2FD9"/>
    <w:rsid w:val="008C5E00"/>
    <w:rsid w:val="009000F4"/>
    <w:rsid w:val="009042AC"/>
    <w:rsid w:val="00942832"/>
    <w:rsid w:val="009432F2"/>
    <w:rsid w:val="00945BBE"/>
    <w:rsid w:val="00947768"/>
    <w:rsid w:val="0097091A"/>
    <w:rsid w:val="009728DD"/>
    <w:rsid w:val="00973429"/>
    <w:rsid w:val="009C59B1"/>
    <w:rsid w:val="009F61A5"/>
    <w:rsid w:val="00A11A79"/>
    <w:rsid w:val="00A37D9F"/>
    <w:rsid w:val="00A41BA3"/>
    <w:rsid w:val="00A568F7"/>
    <w:rsid w:val="00A7254B"/>
    <w:rsid w:val="00AB3357"/>
    <w:rsid w:val="00AB6A27"/>
    <w:rsid w:val="00B21373"/>
    <w:rsid w:val="00B313AD"/>
    <w:rsid w:val="00B40F17"/>
    <w:rsid w:val="00B4796D"/>
    <w:rsid w:val="00B47B90"/>
    <w:rsid w:val="00B62CBE"/>
    <w:rsid w:val="00B83D7B"/>
    <w:rsid w:val="00B8539F"/>
    <w:rsid w:val="00B86AF9"/>
    <w:rsid w:val="00B95677"/>
    <w:rsid w:val="00B957F5"/>
    <w:rsid w:val="00BE2596"/>
    <w:rsid w:val="00BE53FA"/>
    <w:rsid w:val="00BE6414"/>
    <w:rsid w:val="00C043DD"/>
    <w:rsid w:val="00C0625D"/>
    <w:rsid w:val="00C5067A"/>
    <w:rsid w:val="00C71323"/>
    <w:rsid w:val="00C90B1D"/>
    <w:rsid w:val="00CA07BF"/>
    <w:rsid w:val="00CA40B0"/>
    <w:rsid w:val="00CD001D"/>
    <w:rsid w:val="00CD25B5"/>
    <w:rsid w:val="00CD7B1F"/>
    <w:rsid w:val="00CE3216"/>
    <w:rsid w:val="00D3742D"/>
    <w:rsid w:val="00D41772"/>
    <w:rsid w:val="00D46EB2"/>
    <w:rsid w:val="00D52791"/>
    <w:rsid w:val="00D610AE"/>
    <w:rsid w:val="00D842AF"/>
    <w:rsid w:val="00DB6DD4"/>
    <w:rsid w:val="00DD3044"/>
    <w:rsid w:val="00DF08F9"/>
    <w:rsid w:val="00DF1657"/>
    <w:rsid w:val="00E15D86"/>
    <w:rsid w:val="00E21A32"/>
    <w:rsid w:val="00E40EA9"/>
    <w:rsid w:val="00E42B4B"/>
    <w:rsid w:val="00E72770"/>
    <w:rsid w:val="00E73D3C"/>
    <w:rsid w:val="00E761AD"/>
    <w:rsid w:val="00E90C2C"/>
    <w:rsid w:val="00E93454"/>
    <w:rsid w:val="00E95963"/>
    <w:rsid w:val="00EA5480"/>
    <w:rsid w:val="00ED32BC"/>
    <w:rsid w:val="00ED4AF2"/>
    <w:rsid w:val="00EE14A2"/>
    <w:rsid w:val="00EE4D35"/>
    <w:rsid w:val="00EF480C"/>
    <w:rsid w:val="00F201E6"/>
    <w:rsid w:val="00F34F4A"/>
    <w:rsid w:val="00F35305"/>
    <w:rsid w:val="00F466D5"/>
    <w:rsid w:val="00F46C85"/>
    <w:rsid w:val="00F5492C"/>
    <w:rsid w:val="00F7082F"/>
    <w:rsid w:val="00F86871"/>
    <w:rsid w:val="00F9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BBBC"/>
  <w15:chartTrackingRefBased/>
  <w15:docId w15:val="{1E82EEFD-C640-447C-A7C1-E995D238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5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9F61A5"/>
    <w:pPr>
      <w:spacing w:before="100" w:beforeAutospacing="1" w:after="100" w:afterAutospacing="1"/>
    </w:pPr>
  </w:style>
  <w:style w:type="character" w:customStyle="1" w:styleId="header41">
    <w:name w:val="header41"/>
    <w:rsid w:val="009F61A5"/>
    <w:rPr>
      <w:rFonts w:ascii="Arial" w:hAnsi="Arial" w:cs="Arial" w:hint="default"/>
      <w:b/>
      <w:bCs/>
      <w:color w:val="000000"/>
      <w:sz w:val="24"/>
      <w:szCs w:val="24"/>
    </w:rPr>
  </w:style>
  <w:style w:type="character" w:styleId="Strong">
    <w:name w:val="Strong"/>
    <w:qFormat/>
    <w:rsid w:val="009F61A5"/>
    <w:rPr>
      <w:b/>
      <w:bCs/>
    </w:rPr>
  </w:style>
  <w:style w:type="character" w:styleId="Emphasis">
    <w:name w:val="Emphasis"/>
    <w:uiPriority w:val="20"/>
    <w:qFormat/>
    <w:rsid w:val="009F61A5"/>
    <w:rPr>
      <w:i/>
      <w:iCs/>
    </w:rPr>
  </w:style>
  <w:style w:type="character" w:customStyle="1" w:styleId="NormalWebChar">
    <w:name w:val="Normal (Web) Char"/>
    <w:link w:val="NormalWeb"/>
    <w:rsid w:val="009F61A5"/>
    <w:rPr>
      <w:sz w:val="24"/>
      <w:szCs w:val="24"/>
      <w:lang w:val="en-US" w:eastAsia="en-US" w:bidi="ar-SA"/>
    </w:rPr>
  </w:style>
  <w:style w:type="character" w:customStyle="1" w:styleId="st1">
    <w:name w:val="st1"/>
    <w:basedOn w:val="DefaultParagraphFont"/>
    <w:rsid w:val="00823002"/>
  </w:style>
  <w:style w:type="paragraph" w:styleId="BalloonText">
    <w:name w:val="Balloon Text"/>
    <w:basedOn w:val="Normal"/>
    <w:link w:val="BalloonTextChar"/>
    <w:rsid w:val="00E40EA9"/>
    <w:rPr>
      <w:rFonts w:ascii="Segoe UI" w:hAnsi="Segoe UI" w:cs="Segoe UI"/>
      <w:sz w:val="18"/>
      <w:szCs w:val="18"/>
    </w:rPr>
  </w:style>
  <w:style w:type="character" w:customStyle="1" w:styleId="BalloonTextChar">
    <w:name w:val="Balloon Text Char"/>
    <w:link w:val="BalloonText"/>
    <w:rsid w:val="00E40EA9"/>
    <w:rPr>
      <w:rFonts w:ascii="Segoe UI" w:hAnsi="Segoe UI" w:cs="Segoe UI"/>
      <w:sz w:val="18"/>
      <w:szCs w:val="18"/>
    </w:rPr>
  </w:style>
  <w:style w:type="character" w:styleId="Hyperlink">
    <w:name w:val="Hyperlink"/>
    <w:rsid w:val="000A39D4"/>
    <w:rPr>
      <w:color w:val="0563C1"/>
      <w:u w:val="single"/>
    </w:rPr>
  </w:style>
  <w:style w:type="paragraph" w:customStyle="1" w:styleId="Default">
    <w:name w:val="Default"/>
    <w:rsid w:val="00824A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1814">
      <w:bodyDiv w:val="1"/>
      <w:marLeft w:val="0"/>
      <w:marRight w:val="0"/>
      <w:marTop w:val="0"/>
      <w:marBottom w:val="0"/>
      <w:divBdr>
        <w:top w:val="none" w:sz="0" w:space="0" w:color="auto"/>
        <w:left w:val="none" w:sz="0" w:space="0" w:color="auto"/>
        <w:bottom w:val="none" w:sz="0" w:space="0" w:color="auto"/>
        <w:right w:val="none" w:sz="0" w:space="0" w:color="auto"/>
      </w:divBdr>
    </w:div>
    <w:div w:id="8218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sutter\Documents\Custom%20Office%20Templates\2020_%20Tree_%20Seedling_%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A79F-122D-4F6A-A872-BC2278D2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 Tree_ Seedling_ Flyer</Template>
  <TotalTime>234</TotalTime>
  <Pages>2</Pages>
  <Words>1086</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2010 Tree Seedling Sale</vt:lpstr>
    </vt:vector>
  </TitlesOfParts>
  <Company>CF FFA</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Tree Seedling Sale</dc:title>
  <dc:subject/>
  <dc:creator>Theresa Sutter</dc:creator>
  <cp:keywords/>
  <cp:lastModifiedBy>Theresa Sutter</cp:lastModifiedBy>
  <cp:revision>12</cp:revision>
  <cp:lastPrinted>2019-11-27T17:26:00Z</cp:lastPrinted>
  <dcterms:created xsi:type="dcterms:W3CDTF">2023-01-04T15:16:00Z</dcterms:created>
  <dcterms:modified xsi:type="dcterms:W3CDTF">2024-01-31T16:16:00Z</dcterms:modified>
</cp:coreProperties>
</file>